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070"/>
        <w:gridCol w:w="5070"/>
      </w:tblGrid>
      <w:tr w:rsidR="003A3D0E" w:rsidTr="003A3D0E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9D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АДМИНИСТРАЦИЯ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9D">
              <w:rPr>
                <w:rFonts w:ascii="Times New Roman" w:hAnsi="Times New Roman" w:cs="Times New Roman"/>
                <w:bCs/>
                <w:sz w:val="28"/>
                <w:szCs w:val="28"/>
              </w:rPr>
              <w:t>ПОГОРЕЛЬСКОГО СЕЛЬСОВЕТА</w:t>
            </w:r>
          </w:p>
          <w:p w:rsidR="003A3D0E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ЧАНОВСКОГО РАЙОНА 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539D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39D">
              <w:rPr>
                <w:rFonts w:ascii="Times New Roman" w:hAnsi="Times New Roman" w:cs="Times New Roman"/>
                <w:bCs/>
                <w:sz w:val="24"/>
                <w:szCs w:val="24"/>
              </w:rPr>
              <w:t>632226 Новосибирская область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39D">
              <w:rPr>
                <w:rFonts w:ascii="Times New Roman" w:hAnsi="Times New Roman" w:cs="Times New Roman"/>
                <w:bCs/>
                <w:sz w:val="24"/>
                <w:szCs w:val="24"/>
              </w:rPr>
              <w:t>Чановский район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39D">
              <w:rPr>
                <w:rFonts w:ascii="Times New Roman" w:hAnsi="Times New Roman" w:cs="Times New Roman"/>
                <w:bCs/>
                <w:sz w:val="24"/>
                <w:szCs w:val="24"/>
              </w:rPr>
              <w:t>д. Погорелка ул. Рямская 2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Тел/Факс: 8(38367)31-221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24.12.2018г.</w:t>
            </w:r>
            <w:r w:rsidRPr="004B53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370</w:t>
            </w:r>
          </w:p>
          <w:p w:rsidR="003A3D0E" w:rsidRDefault="003A3D0E" w:rsidP="003C7027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3A3D0E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ДЕПУТАТОВ</w:t>
            </w:r>
          </w:p>
          <w:p w:rsidR="003A3D0E" w:rsidRPr="004B539D" w:rsidRDefault="003A3D0E" w:rsidP="003A3D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ЧАНОВСКОГО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НОВОСИБИРСКОЙ ОБЛАСТИ</w:t>
            </w:r>
          </w:p>
          <w:p w:rsidR="003A3D0E" w:rsidRDefault="003A3D0E" w:rsidP="003C7027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A3D0E" w:rsidRDefault="003A3D0E" w:rsidP="003C7027">
      <w:pPr>
        <w:pStyle w:val="a3"/>
        <w:jc w:val="center"/>
        <w:rPr>
          <w:b/>
          <w:sz w:val="28"/>
          <w:szCs w:val="28"/>
        </w:rPr>
      </w:pPr>
    </w:p>
    <w:p w:rsidR="003A3D0E" w:rsidRDefault="003A3D0E" w:rsidP="003C7027">
      <w:pPr>
        <w:pStyle w:val="a3"/>
        <w:jc w:val="center"/>
        <w:rPr>
          <w:b/>
          <w:sz w:val="28"/>
          <w:szCs w:val="28"/>
        </w:rPr>
      </w:pPr>
    </w:p>
    <w:p w:rsidR="003A3D0E" w:rsidRDefault="003A3D0E" w:rsidP="003C7027">
      <w:pPr>
        <w:pStyle w:val="a3"/>
        <w:jc w:val="center"/>
        <w:rPr>
          <w:b/>
          <w:sz w:val="28"/>
          <w:szCs w:val="28"/>
        </w:rPr>
      </w:pPr>
    </w:p>
    <w:p w:rsidR="003A3D0E" w:rsidRDefault="003A3D0E" w:rsidP="003C7027">
      <w:pPr>
        <w:pStyle w:val="a3"/>
        <w:jc w:val="center"/>
        <w:rPr>
          <w:b/>
          <w:sz w:val="28"/>
          <w:szCs w:val="28"/>
        </w:rPr>
      </w:pPr>
    </w:p>
    <w:p w:rsidR="003C7027" w:rsidRDefault="003C7027" w:rsidP="003C702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 Совета депутатов Погорельского сельсовета Чановского района Новосибирской области на 2019 год</w:t>
      </w:r>
    </w:p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1. Основные направления деятельности Совета депутатов: </w:t>
      </w:r>
    </w:p>
    <w:p w:rsidR="003C7027" w:rsidRDefault="003C7027" w:rsidP="003C70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Формирование и совершенствование нормативной базы;</w:t>
      </w:r>
    </w:p>
    <w:p w:rsidR="003C7027" w:rsidRDefault="003C7027" w:rsidP="003C70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выполнением принятых сессиями Совета депутатов решений;</w:t>
      </w:r>
    </w:p>
    <w:p w:rsidR="003C7027" w:rsidRDefault="003C7027" w:rsidP="003C7027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Работа депутатов с населением на избирательных округах.</w:t>
      </w: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2. Участие в законотворческом процессе: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9069"/>
      </w:tblGrid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принятие положений, нормативных правовых актов, регулирующих вопросы социально-экономического развития поселения в соответствии с ФЗ-№131 «Об общих принципах организации местного самоуправления в Российской Федерации»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законопроектов районного Совета депутатов, администрации района и использование права законодательной инициативы по ним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нормативными правовыми актами по разработке положений о порядке взаимодействия с органами местного самоуправления района, выполнению наказов избирателей, защите прав и свобод граждан поселения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3. Правотворческая деятельность  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545"/>
        <w:gridCol w:w="2129"/>
        <w:gridCol w:w="2270"/>
        <w:gridCol w:w="1276"/>
      </w:tblGrid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E91ED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  <w:r w:rsidR="003C7027">
              <w:rPr>
                <w:sz w:val="28"/>
                <w:szCs w:val="28"/>
              </w:rPr>
              <w:t xml:space="preserve"> за подготовку </w:t>
            </w:r>
            <w:r w:rsidR="003C7027">
              <w:rPr>
                <w:sz w:val="28"/>
                <w:szCs w:val="28"/>
              </w:rPr>
              <w:lastRenderedPageBreak/>
              <w:t>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Ответственны</w:t>
            </w:r>
            <w:r w:rsidR="00E91EDF">
              <w:rPr>
                <w:sz w:val="28"/>
                <w:szCs w:val="28"/>
              </w:rPr>
              <w:t>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рассмот</w:t>
            </w:r>
            <w:r>
              <w:rPr>
                <w:sz w:val="28"/>
                <w:szCs w:val="28"/>
              </w:rPr>
              <w:lastRenderedPageBreak/>
              <w:t xml:space="preserve">рения  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корректировке бюджета Погорельского сельсовета   Чановского района на 2019 год и плановый период 2020 и 2021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 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бюджетной, налоговой и финансово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нормативно-правовых актов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вопросам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года 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 изменений в некоторые правовые акты Совета депутатов Погорельского сельсовета   Чановского района в связи с изменениями областного и федерального законодательства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 вопросам местного самоуправления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Устав Погорельского сельсовета Чановского района Новосибирской области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 вопросам местного самоуправления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мере необходимости 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  <w:p w:rsidR="003C7027" w:rsidRDefault="003C7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Главы Погорельского сельсовета   Чановского района о результатах его деятельности и деятельности администрации Погорельского сельсовета   Чановского района Новосибирской области за 2018 год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председателя Совета депутатов Погорельского сельсовета Чановского </w:t>
            </w:r>
            <w:r>
              <w:rPr>
                <w:sz w:val="28"/>
                <w:szCs w:val="28"/>
              </w:rPr>
              <w:lastRenderedPageBreak/>
              <w:t>района пятого созыва о работе Совета депутатов за 2018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Совет депутатов Погорельского </w:t>
            </w:r>
            <w:r>
              <w:rPr>
                <w:sz w:val="28"/>
                <w:szCs w:val="28"/>
              </w:rPr>
              <w:lastRenderedPageBreak/>
              <w:t>сельсовета Чановского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деятельности участкового и инспектора  МВД России по Чановскому району по обеспечению законности и правопорядка на территории Погорельского сельсовета Чановского района Новосибирской области за 2018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Участковый инспектор МВД России по Чановскому району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отчета исполнении бюджета Погорельского сельсовета   Чановского района за 2018 год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бюджетной, налоговой и финансово–кредитной политике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квартал 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благоустройстве и санитарном состоянии территорий населенных пунктов Погорельского сельсовета     Чановского района.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 социально-экономическому развитию муниципального района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квартал 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проекте бюджета Погорельского сельсовета   Чановского района на 2020 год   и плановый период 2021 и 2022 годов (1 чтение)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Погорельского сельсовета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бюджетной, налоговой и финансово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 принятии бюджета на 2020 год и плановый период  2021 и 2022 годов (2 чтение)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Погорельского сельсовета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по бюджетной, налоговой и финансово </w:t>
            </w:r>
            <w:proofErr w:type="gramStart"/>
            <w:r>
              <w:rPr>
                <w:sz w:val="28"/>
                <w:szCs w:val="28"/>
              </w:rPr>
              <w:t>–к</w:t>
            </w:r>
            <w:proofErr w:type="gramEnd"/>
            <w:r>
              <w:rPr>
                <w:sz w:val="28"/>
                <w:szCs w:val="28"/>
              </w:rPr>
              <w:t>редитной политике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плане работы Совета </w:t>
            </w:r>
            <w:r>
              <w:rPr>
                <w:sz w:val="28"/>
                <w:szCs w:val="28"/>
              </w:rPr>
              <w:lastRenderedPageBreak/>
              <w:t xml:space="preserve">депутатов Погорельского сельсовета   Чановского района на 2020 год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Совет </w:t>
            </w:r>
            <w:r>
              <w:rPr>
                <w:sz w:val="28"/>
                <w:szCs w:val="28"/>
              </w:rPr>
              <w:lastRenderedPageBreak/>
              <w:t>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Комиссия по </w:t>
            </w:r>
            <w:r>
              <w:rPr>
                <w:sz w:val="28"/>
                <w:szCs w:val="28"/>
              </w:rPr>
              <w:lastRenderedPageBreak/>
              <w:t>вопросам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4 </w:t>
            </w:r>
            <w:r>
              <w:rPr>
                <w:sz w:val="28"/>
                <w:szCs w:val="28"/>
              </w:rPr>
              <w:lastRenderedPageBreak/>
              <w:t>квартал</w:t>
            </w:r>
          </w:p>
        </w:tc>
      </w:tr>
      <w:tr w:rsidR="003C7027" w:rsidTr="003C702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депутатов о работе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Мандатная комиссия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квартал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4. Организация работы постоянных комиссий Совета депутатов 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5117"/>
        <w:gridCol w:w="2400"/>
        <w:gridCol w:w="1702"/>
      </w:tblGrid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рассмотрения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Заседания постоянных комиссий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Председатели постоянных комиссий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реже 1  раза в квартал по плану работы комиссий на 2018 год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 предварительное рассмотрение сессионных вопросов и выработка по ним проектов решений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проведения сессий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мероприятиях, входящих в компетенцию комиссий, проводимых администрацией поселения  и другими органами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возникновения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Председатели постоянных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5. Публичные слушания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2"/>
        <w:gridCol w:w="4112"/>
        <w:gridCol w:w="3404"/>
        <w:gridCol w:w="1702"/>
      </w:tblGrid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 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Устав Погорельского сельсовета   Чановского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течение года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исполнении бюджета </w:t>
            </w:r>
            <w:r>
              <w:rPr>
                <w:sz w:val="28"/>
                <w:szCs w:val="28"/>
              </w:rPr>
              <w:lastRenderedPageBreak/>
              <w:t>Погорельского сельсовета   Чановского района за 2018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бюджета Погорельского сельсовета   Чановского района на 2020 год и плановый период 2021 и 2022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квартал 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6. Взаимодействие с администрацией Погорельского сельсовета Чановского района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286"/>
      </w:tblGrid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аппаратных заседаниях, совещаниях, коллегиях и комиссиях,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проводимых в администрации Чановского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Председатель, депутаты Совета депутатов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правовой, антикоррупционной и юридической экспертизы проектов решений Совета депутатов Погорельского сельсовета Чановского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Погорельского сельсовета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7. Межмуниципальное сотрудничество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786"/>
      </w:tblGrid>
      <w:tr w:rsidR="003C7027" w:rsidTr="003C70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методической помощи в подготовке и оформлении проектов решений сессий</w:t>
            </w:r>
          </w:p>
        </w:tc>
      </w:tr>
      <w:tr w:rsidR="003C7027" w:rsidTr="003C70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нормативно-правовых актов, принятых Советом депутатов Погорельского сельсовета Чановского района Новосибирской области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8. Контрольная деятельность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решений Совета депутатов Погорельского сельсовета Чановского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Совета депутатов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бюджета Погорельского сельсовета Чановского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</w:t>
            </w:r>
          </w:p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постоянной комиссии по бюджетной, налоговой и финансово-кредитной политике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Депутатские запросы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Депутаты Совета депутатов Погорельского сельсовета Чановского района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9. Работа депутатов с населением, наказами и обращениями избирателей</w:t>
      </w:r>
    </w:p>
    <w:p w:rsidR="003C7027" w:rsidRDefault="003C7027" w:rsidP="003C7027">
      <w:pPr>
        <w:pStyle w:val="a3"/>
        <w:rPr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6517"/>
        <w:gridCol w:w="2267"/>
      </w:tblGrid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 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избирателей по личным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 течение года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избирателями на округах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 течение года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проведении собраний, сходов граждан, собраниях трудовых коллективов, других массовых общественных мероприятиях на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 течение года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перед избирателями. Для отчета депутат самостоятельно выбирает формы общения со своими избирателями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 течение года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депутатов о работе на округе на сессиях Совета депутатов Погорельского сельсовета Чановского района Новосибирской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10. Освещение деятельности Совета депутатов в средствах массовой информации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5099"/>
        <w:gridCol w:w="2125"/>
        <w:gridCol w:w="1560"/>
      </w:tblGrid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Обнародование (опубликование) решений и нормативно-правовых актов Совета депутатов Погорельского сельсовета Чановского района в соответствии с Уставом Погорельского </w:t>
            </w:r>
            <w:r>
              <w:rPr>
                <w:sz w:val="28"/>
                <w:szCs w:val="28"/>
              </w:rPr>
              <w:lastRenderedPageBreak/>
              <w:t>сельсовета Чановского района на сайте администрации Погорельского сельсовета Чановского района в газете «Информационный бюллетень» органа местного самоуправления Погорельского сельсовета Чановского района Новосибирской области  - систематически, после проведения сессии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 Погорельского сельсовета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Систематически, после проведения сессии</w:t>
            </w:r>
          </w:p>
        </w:tc>
      </w:tr>
      <w:tr w:rsidR="003C7027" w:rsidTr="003C702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Публикации в газете «Информационный бюллетень» органа местного самоуправления Погорельского сельсовета Чановского района Новосибирской области и на сайте администрации Погорельского сельсовета Чановского района о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3C7027" w:rsidRDefault="003C7027" w:rsidP="003C7027">
      <w:pPr>
        <w:pStyle w:val="a3"/>
        <w:rPr>
          <w:sz w:val="28"/>
          <w:szCs w:val="28"/>
        </w:rPr>
      </w:pPr>
      <w:r>
        <w:rPr>
          <w:sz w:val="28"/>
          <w:szCs w:val="28"/>
        </w:rPr>
        <w:t>11. Участие в мероприятиях, проводимых в Погорельском сельсовете Чановского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0"/>
        <w:gridCol w:w="2393"/>
        <w:gridCol w:w="2393"/>
      </w:tblGrid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праздничных и культурных </w:t>
            </w:r>
            <w:proofErr w:type="gramStart"/>
            <w:r>
              <w:rPr>
                <w:sz w:val="28"/>
                <w:szCs w:val="28"/>
              </w:rPr>
              <w:t>мероприятиях</w:t>
            </w:r>
            <w:proofErr w:type="gramEnd"/>
            <w:r>
              <w:rPr>
                <w:sz w:val="28"/>
                <w:szCs w:val="28"/>
              </w:rPr>
              <w:t>, проводимых в поселении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 депутаты Совета депутатов по округу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сходах граждан в организациях, населенных пунктах поселения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 депутаты  Совета депутатов по округу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 квартал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Днях села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 депутаты  Совета депутатов по округу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 квартал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районных спортивно-массовых мероприятиях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 депутаты  Совета депутатов по округу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  <w:tr w:rsidR="003C7027" w:rsidTr="003C70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поздравлении юбиляров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депутатов, депутаты  Совета депутатов по округу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027" w:rsidRDefault="003C70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3C7027" w:rsidRDefault="003C7027" w:rsidP="003C7027">
      <w:pPr>
        <w:pStyle w:val="a3"/>
        <w:rPr>
          <w:sz w:val="28"/>
          <w:szCs w:val="28"/>
        </w:rPr>
      </w:pPr>
    </w:p>
    <w:p w:rsidR="00F10A2B" w:rsidRPr="00C01519" w:rsidRDefault="00F10A2B"/>
    <w:sectPr w:rsidR="00F10A2B" w:rsidRPr="00C01519" w:rsidSect="00AB4BBC">
      <w:pgSz w:w="11909" w:h="16834"/>
      <w:pgMar w:top="1134" w:right="567" w:bottom="1134" w:left="1418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B6FE9"/>
    <w:multiLevelType w:val="hybridMultilevel"/>
    <w:tmpl w:val="8416B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B0F56"/>
    <w:multiLevelType w:val="hybridMultilevel"/>
    <w:tmpl w:val="4B322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4869"/>
    <w:rsid w:val="0005797B"/>
    <w:rsid w:val="0030339C"/>
    <w:rsid w:val="003A3D0E"/>
    <w:rsid w:val="003C7027"/>
    <w:rsid w:val="005C474A"/>
    <w:rsid w:val="006E7526"/>
    <w:rsid w:val="00A10FCF"/>
    <w:rsid w:val="00AF1CE1"/>
    <w:rsid w:val="00C01519"/>
    <w:rsid w:val="00D84869"/>
    <w:rsid w:val="00E91EDF"/>
    <w:rsid w:val="00F10A2B"/>
    <w:rsid w:val="00FA1631"/>
    <w:rsid w:val="00FC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519"/>
    <w:pPr>
      <w:spacing w:after="0" w:line="240" w:lineRule="auto"/>
    </w:pPr>
  </w:style>
  <w:style w:type="character" w:customStyle="1" w:styleId="FontStyle12">
    <w:name w:val="Font Style12"/>
    <w:basedOn w:val="a0"/>
    <w:rsid w:val="00C01519"/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locked/>
    <w:rsid w:val="00C01519"/>
  </w:style>
  <w:style w:type="table" w:styleId="a5">
    <w:name w:val="Table Grid"/>
    <w:basedOn w:val="a1"/>
    <w:uiPriority w:val="59"/>
    <w:rsid w:val="003A3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2019-01-29T04:44:00Z</dcterms:created>
  <dcterms:modified xsi:type="dcterms:W3CDTF">2019-01-29T04:50:00Z</dcterms:modified>
</cp:coreProperties>
</file>