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FA7" w:rsidRDefault="00560FA7">
      <w:pPr>
        <w:pStyle w:val="ConsPlusTitlePage"/>
      </w:pPr>
      <w:r>
        <w:br/>
      </w:r>
    </w:p>
    <w:p w:rsidR="00560FA7" w:rsidRDefault="00560FA7">
      <w:pPr>
        <w:pStyle w:val="ConsPlusNormal"/>
        <w:ind w:firstLine="540"/>
        <w:jc w:val="both"/>
        <w:outlineLvl w:val="0"/>
      </w:pPr>
    </w:p>
    <w:p w:rsidR="00560FA7" w:rsidRDefault="00560FA7">
      <w:pPr>
        <w:pStyle w:val="ConsPlusTitle"/>
        <w:jc w:val="center"/>
        <w:outlineLvl w:val="0"/>
      </w:pPr>
      <w:r>
        <w:t>МИНИСТЕРСТВО ТРУДА И СОЦИАЛЬНОГО РАЗВИТИЯ</w:t>
      </w:r>
    </w:p>
    <w:p w:rsidR="00560FA7" w:rsidRDefault="00560FA7">
      <w:pPr>
        <w:pStyle w:val="ConsPlusTitle"/>
        <w:jc w:val="center"/>
      </w:pPr>
      <w:r>
        <w:t>НОВОСИБИРСКОЙ ОБЛАСТИ</w:t>
      </w:r>
    </w:p>
    <w:p w:rsidR="00560FA7" w:rsidRDefault="00560FA7">
      <w:pPr>
        <w:pStyle w:val="ConsPlusTitle"/>
        <w:jc w:val="center"/>
      </w:pPr>
    </w:p>
    <w:p w:rsidR="00560FA7" w:rsidRDefault="00560FA7">
      <w:pPr>
        <w:pStyle w:val="ConsPlusTitle"/>
        <w:jc w:val="center"/>
      </w:pPr>
      <w:r>
        <w:t>ПРИКАЗ</w:t>
      </w:r>
    </w:p>
    <w:p w:rsidR="00560FA7" w:rsidRDefault="00560FA7">
      <w:pPr>
        <w:pStyle w:val="ConsPlusTitle"/>
        <w:jc w:val="center"/>
      </w:pPr>
      <w:r>
        <w:t>от 30 ноября 2017 г. N 75</w:t>
      </w:r>
    </w:p>
    <w:p w:rsidR="00560FA7" w:rsidRDefault="00560FA7">
      <w:pPr>
        <w:pStyle w:val="ConsPlusTitle"/>
        <w:jc w:val="center"/>
      </w:pPr>
    </w:p>
    <w:p w:rsidR="00560FA7" w:rsidRDefault="00560FA7">
      <w:pPr>
        <w:pStyle w:val="ConsPlusTitle"/>
        <w:jc w:val="center"/>
      </w:pPr>
      <w:r>
        <w:t>О ПОРЯДКЕ СОЗДАНИЯ И РАБОТЫ КОМИССИЙ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Минтруда и соцразвития Новосибирской области</w:t>
            </w:r>
            <w:proofErr w:type="gramEnd"/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4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5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jc w:val="center"/>
      </w:pPr>
    </w:p>
    <w:p w:rsidR="00560FA7" w:rsidRDefault="00560FA7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22.08.2017 N 325-п "О реализации отдельных положений постановления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 приказываю: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создания и работы областной 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2. Создать областную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областная комиссия). Утвердить прилагаемый </w:t>
      </w:r>
      <w:hyperlink w:anchor="P191" w:history="1">
        <w:r>
          <w:rPr>
            <w:color w:val="0000FF"/>
          </w:rPr>
          <w:t>состав</w:t>
        </w:r>
      </w:hyperlink>
      <w:r>
        <w:t xml:space="preserve"> областной комиссии.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</w:pPr>
      <w:r>
        <w:t>Министр</w:t>
      </w:r>
    </w:p>
    <w:p w:rsidR="00560FA7" w:rsidRDefault="00560FA7">
      <w:pPr>
        <w:pStyle w:val="ConsPlusNormal"/>
        <w:jc w:val="right"/>
      </w:pPr>
      <w:r>
        <w:t>Я.А.ФРОЛОВ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  <w:outlineLvl w:val="0"/>
      </w:pPr>
      <w:r>
        <w:t>Утвержден</w:t>
      </w:r>
    </w:p>
    <w:p w:rsidR="00560FA7" w:rsidRDefault="00560FA7">
      <w:pPr>
        <w:pStyle w:val="ConsPlusNormal"/>
        <w:jc w:val="right"/>
      </w:pPr>
      <w:r>
        <w:t>приказом</w:t>
      </w:r>
    </w:p>
    <w:p w:rsidR="00560FA7" w:rsidRDefault="00560FA7">
      <w:pPr>
        <w:pStyle w:val="ConsPlusNormal"/>
        <w:jc w:val="right"/>
      </w:pPr>
      <w:r>
        <w:t>министерства труда и</w:t>
      </w:r>
    </w:p>
    <w:p w:rsidR="00560FA7" w:rsidRDefault="00560FA7">
      <w:pPr>
        <w:pStyle w:val="ConsPlusNormal"/>
        <w:jc w:val="right"/>
      </w:pPr>
      <w:r>
        <w:t>социального развития</w:t>
      </w:r>
    </w:p>
    <w:p w:rsidR="00560FA7" w:rsidRDefault="00560FA7">
      <w:pPr>
        <w:pStyle w:val="ConsPlusNormal"/>
        <w:jc w:val="right"/>
      </w:pPr>
      <w:r>
        <w:t>Новосибирской области</w:t>
      </w:r>
    </w:p>
    <w:p w:rsidR="00560FA7" w:rsidRDefault="00560FA7">
      <w:pPr>
        <w:pStyle w:val="ConsPlusNormal"/>
        <w:jc w:val="right"/>
      </w:pPr>
      <w:r>
        <w:t>от 30.11.2017 N 75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</w:pPr>
      <w:bookmarkStart w:id="0" w:name="P30"/>
      <w:bookmarkEnd w:id="0"/>
      <w:r>
        <w:t>ПОРЯДОК</w:t>
      </w:r>
    </w:p>
    <w:p w:rsidR="00560FA7" w:rsidRDefault="00560FA7">
      <w:pPr>
        <w:pStyle w:val="ConsPlusTitle"/>
        <w:jc w:val="center"/>
      </w:pPr>
      <w:r>
        <w:t xml:space="preserve">СОЗДАНИЯ И РАБОТЫ ОБЛАСТНОЙ И МУНИЦИПАЛЬНОЙ КОМИССИЙ </w:t>
      </w:r>
      <w:proofErr w:type="gramStart"/>
      <w:r>
        <w:t>ПО</w:t>
      </w:r>
      <w:proofErr w:type="gramEnd"/>
    </w:p>
    <w:p w:rsidR="00560FA7" w:rsidRDefault="00560FA7">
      <w:pPr>
        <w:pStyle w:val="ConsPlusTitle"/>
        <w:jc w:val="center"/>
      </w:pPr>
      <w:r>
        <w:t>ОБСЛЕДОВАНИЮ ЖИЛЫХ ПОМЕЩЕНИЙ ИНВАЛИДОВ И ОБЩЕГО ИМУЩЕСТВА</w:t>
      </w:r>
    </w:p>
    <w:p w:rsidR="00560FA7" w:rsidRDefault="00560FA7">
      <w:pPr>
        <w:pStyle w:val="ConsPlusTitle"/>
        <w:jc w:val="center"/>
      </w:pPr>
      <w:r>
        <w:t>В МНОГОКВАРТИРНЫХ ДОМАХ, В КОТОРЫХ ПРОЖИВАЮТ ИНВАЛИДЫ,</w:t>
      </w:r>
    </w:p>
    <w:p w:rsidR="00560FA7" w:rsidRDefault="00560FA7">
      <w:pPr>
        <w:pStyle w:val="ConsPlusTitle"/>
        <w:jc w:val="center"/>
      </w:pPr>
      <w:r>
        <w:t>В ЦЕЛЯХ ИХ ПРИСПОСОБЛЕНИЯ С УЧЕТОМ ПОТРЕБНОСТЕЙ ИНВАЛИДОВ</w:t>
      </w:r>
    </w:p>
    <w:p w:rsidR="00560FA7" w:rsidRDefault="00560FA7">
      <w:pPr>
        <w:pStyle w:val="ConsPlusTitle"/>
        <w:jc w:val="center"/>
      </w:pPr>
      <w:r>
        <w:t>И ОБЕСПЕЧЕНИЯ УСЛОВИЙ ИХ ДОСТУПНОСТИ ДЛЯ ИНВАЛИДОВ</w:t>
      </w:r>
    </w:p>
    <w:p w:rsidR="00560FA7" w:rsidRDefault="00560FA7">
      <w:pPr>
        <w:pStyle w:val="ConsPlusTitle"/>
        <w:jc w:val="center"/>
      </w:pPr>
      <w:r>
        <w:t>(ДАЛЕЕ - ПОРЯДОК)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Минтруда и соцразвития Новосибирской области</w:t>
            </w:r>
            <w:proofErr w:type="gramEnd"/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7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8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1. Общие положения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1.1. </w:t>
      </w:r>
      <w:proofErr w:type="gramStart"/>
      <w:r>
        <w:t>Настоящий Порядок определяет порядок создания и работы областной и муниципальной комиссий по обследованию жилых помещений, занимаемых инвалидами и семьями, имеющими детей-инвалидов, и используемых для их постоянного проживания (далее - жилое помещение инвалида),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  <w:proofErr w:type="gramEnd"/>
    </w:p>
    <w:p w:rsidR="00560FA7" w:rsidRDefault="00560FA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1.2. </w:t>
      </w:r>
      <w:proofErr w:type="gramStart"/>
      <w:r>
        <w:t>Целью создания комиссии является обследование жилого помещения инвалида и общего имущества в многоквартирном доме, в котором проживает инвалид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</w:t>
      </w:r>
      <w:proofErr w:type="gramEnd"/>
      <w:r>
        <w:t xml:space="preserve"> ограничения жизнедеятельности, обусловленного инвалидностью лица, проживающего в таком помещении (далее - обследование жилого помещения инвалида), в том числе ограничений, вызванных: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стойкими расстройствами функции слуха, сопряженными с необходимостью использования вспомогательных средств;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задержками в развитии и другими нарушениями функций организма человека.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1.3. Обследование жилых помещений инвалидов и общего имущества в многоквартирных домах, в которых проживают инвалиды, входящих в состав жилищного фонда Новосибирской области, осуществляется областной комиссией, создаваемой министерством труда и социального развития Новосибирской области (далее - областная комиссия, министерство).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1.4.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осуществляется муниципальными комиссиями, создаваемыми органами местного самоуправления муниципальных образований Новосибирской области (далее - муниципальная комиссия).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1.5. Областная комиссия осуществляет методическое руководство деятельности муниципальных комиссий, обобщение и анализ результатов их деятельности.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1.6. </w:t>
      </w:r>
      <w:proofErr w:type="gramStart"/>
      <w:r>
        <w:t xml:space="preserve">Комиссия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в том числе </w:t>
      </w:r>
      <w:hyperlink r:id="rId12" w:history="1">
        <w:r>
          <w:rPr>
            <w:color w:val="0000FF"/>
          </w:rPr>
          <w:t>Гражданским</w:t>
        </w:r>
      </w:hyperlink>
      <w:r>
        <w:t xml:space="preserve"> и </w:t>
      </w:r>
      <w:hyperlink r:id="rId13" w:history="1">
        <w:r>
          <w:rPr>
            <w:color w:val="0000FF"/>
          </w:rPr>
          <w:t>Жилищным</w:t>
        </w:r>
      </w:hyperlink>
      <w:r>
        <w:t xml:space="preserve"> кодексами Российской Федерации, </w:t>
      </w:r>
      <w:hyperlink r:id="rId14" w:history="1">
        <w:r>
          <w:rPr>
            <w:color w:val="0000FF"/>
          </w:rPr>
          <w:t>Правилами</w:t>
        </w:r>
      </w:hyperlink>
      <w:r>
        <w:t xml:space="preserve"> обеспечения условий доступности для инвалидов жилых помещений и общего имущества в многоквартирном доме (далее - Правила), утвержденными постановлением Правительства Российской Федерации от 09.07.2016 N 649 "О мерах по приспособлению жилых помещений и общего имущества в многоквартирном </w:t>
      </w:r>
      <w:r>
        <w:lastRenderedPageBreak/>
        <w:t>доме с</w:t>
      </w:r>
      <w:proofErr w:type="gramEnd"/>
      <w:r>
        <w:t xml:space="preserve"> учетом потребностей инвалидов", законами и иными нормативными правовыми актами Новосибирской области, а также настоящим Порядком.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2. Порядок создания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2.1. Состав областной комиссии утверждается приказом министерства.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2.2. Состав муниципальной комиссии утверждается муниципальным правовым актом муниципального образования Новосибирской области.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2.3. В состав областной комиссии включаются представители: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министерства труда и социального развития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министерства строительства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министерства жилищно-коммунального хозяйства и энергетики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департамента имущества и земельных отношений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государственной жилищной инспекции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инспекции государственного строительного надзора Новосибирской области;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ж) общественных объединений инвалидов.</w:t>
      </w:r>
    </w:p>
    <w:p w:rsidR="00560FA7" w:rsidRDefault="00560FA7">
      <w:pPr>
        <w:pStyle w:val="ConsPlusNormal"/>
        <w:jc w:val="both"/>
      </w:pPr>
      <w:r>
        <w:t xml:space="preserve">(пп. "ж"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2.4. В состав муниципальной комиссии включаются представители: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органов муниципального жилищного контроля;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органов местного самоуправления, в том числе уполномоченных в сфере социальной защиты населения, в сфере архитектуры и градостроительства;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общественных объединений инвалидов.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2.5.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3. Состав комисс</w:t>
      </w:r>
      <w:proofErr w:type="gramStart"/>
      <w:r>
        <w:t>ии и ее</w:t>
      </w:r>
      <w:proofErr w:type="gramEnd"/>
      <w:r>
        <w:t xml:space="preserve"> полномочия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>3.1. Комиссия состоит из председателя комиссии, заместителя председателя комиссии, секретаря и других членов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3.2. Организует работу комиссии председатель комиссии, а в его отсутствие - заместитель председателя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осуществляет руководство деятельностью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дает поручения членам комиссии по вопросам, входящим в компетенцию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инициирует проведение заседаний комиссии (по мере необходимости);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г) организует </w:t>
      </w:r>
      <w:proofErr w:type="gramStart"/>
      <w:r>
        <w:t>контроль за</w:t>
      </w:r>
      <w:proofErr w:type="gramEnd"/>
      <w:r>
        <w:t xml:space="preserve"> выполнением решений, принятых комиссией;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д) представляет комиссию по вопросам, относящимся к ее компетенции;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осуществляет иные полномочия, необходимые для выполнения задач, возложенных на комиссию.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3.4. Члены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посещают многоквартирные дома, помещения общего пользования многоквартирных домов, а также жилые помещения инвалидов с согласия собственников таких жилых помещений или лиц, проживающих в них на законных основаниях;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выполняют поручения председателя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принимают участие в подготовке материалов к заседаниям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участвуют в заседаниях комиссии, а в случае невозможности присутствия на заседании комиссии заблаговременно представляют секретарю комиссии свое мнение по рассматриваемым вопросам в письменной форме, которое оглашается на заседании комиссии и приобщается к решению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выражают свое особое мнение в письменной форме в случае несогласия с принятым комиссией решением;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е) принимают меры, необходимые для выполнения решений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3.5. Члены комиссии не вправе делегировать свои полномочия другим лицам.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3.6. Члены комиссии несут персональную ответственность за объективность представляемой председателю комиссии информации, обоснованность выводов и предложений по результатам обследования жилого помещения инвалида в части, его касающейся.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3.7. Секретарь комиссии: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организует проведение заседаний комиссии;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информирует членов комиссии и лиц, привлеченных к участию в работе комиссии, о повестке заседания комиссии, дате, месте и времени его проведения;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ведет делопроизводство комиссии.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4. Организация и порядок работы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2"/>
      </w:pPr>
      <w:r>
        <w:t>4.1. Организация и порядок работы областной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4.1.1. </w:t>
      </w:r>
      <w:proofErr w:type="gramStart"/>
      <w:r>
        <w:t>Обследование жилых помещений инвалидов областной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в состав жилищного фонда Новосибирской области (далее - план мероприятий областной комиссии), который утверждается распоряжением Правительства Новосибирской области.</w:t>
      </w:r>
      <w:proofErr w:type="gramEnd"/>
    </w:p>
    <w:p w:rsidR="00560FA7" w:rsidRDefault="00560FA7">
      <w:pPr>
        <w:pStyle w:val="ConsPlusNormal"/>
        <w:spacing w:before="220"/>
        <w:ind w:firstLine="540"/>
        <w:jc w:val="both"/>
      </w:pPr>
      <w:r>
        <w:t>4.1.2. Формами работы областной комиссии являются: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обследование жилых помещений инвалидов;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заседания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4.1.3. Обследование жилых помещений инвалидов включает в себя: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jc w:val="both"/>
      </w:pPr>
      <w:r>
        <w:t xml:space="preserve">(п. 4.1.3 в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4.1.4. Для обеспечения работы областной комиссии, выполнения возложенных задач, из состава членов областной комиссии формируются рабочие группы. К участию в деятельности рабочих групп могут привлекаться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4.1.5. Периодичность проведения заседаний областной комиссии определяется председателем комиссии. Заседания областной комиссии проводятся по мере необходимости, но не реже одного раза в полугодие.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Извещение членам областной комиссии и лицам, привлеченным к участию в работе областной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Решения областной комиссии принимаются большинством голосов членов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При равенстве голосов членов областной комиссии решающим является голос председательствующего областной комиссии. В случае несогласия с принятым решением члены областной комиссии вправе выразить свое особое мнение в письменной форме и приложить его к решению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4.1.6. Заседание областной комиссии считается правомочным, если на нем присутствуют не менее половины от общего числа членов областной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В случае невозможности присутствия на заседании член областной комиссии обязан направить свое мнение и (или) предложения по рассматриваемым на заседании вопросам в письменном виде не </w:t>
      </w:r>
      <w:proofErr w:type="gramStart"/>
      <w:r>
        <w:t>позднее</w:t>
      </w:r>
      <w:proofErr w:type="gramEnd"/>
      <w:r>
        <w:t xml:space="preserve"> чем за 2 рабочих дня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4.1.7. По результатам проведения заседания областной комиссии оформляется протокол. Протокол оформляется в течение 5 рабочих дней со дня проведения заседания. Протокол </w:t>
      </w:r>
      <w:r>
        <w:lastRenderedPageBreak/>
        <w:t>подписывается председательствующим и секретарем областной комиссии. Протокол доводится до сведения членов областной комиссии в течение 5 рабочих дней со дня его оформления.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4.1.8. Организационно-техническое обеспечение деятельности областной комиссии осуществляется министерством.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2"/>
      </w:pPr>
      <w:r>
        <w:t>4.2. Организация и порядок работы муниципальной комиссии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4.2.1. </w:t>
      </w:r>
      <w:proofErr w:type="gramStart"/>
      <w:r>
        <w:t>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инвалидов, входящих состав муниципального жилищного фонда, а также частного жилищного фонда (далее - план мероприятий муниципальной комиссии).</w:t>
      </w:r>
      <w:proofErr w:type="gramEnd"/>
    </w:p>
    <w:p w:rsidR="00560FA7" w:rsidRDefault="00560FA7">
      <w:pPr>
        <w:pStyle w:val="ConsPlusNormal"/>
        <w:spacing w:before="220"/>
        <w:ind w:firstLine="540"/>
        <w:jc w:val="both"/>
      </w:pPr>
      <w:r>
        <w:t>4.2.2. План мероприятий муниципальной комиссии утверждается органом местного самоуправления соответствующего муниципального образования Новосибирской области (далее - орган местного самоуправления).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4.2.3. Формами работы муниципальной комиссии являются: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обследование жилых помещений инвалидов;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заседания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4.2.4. Обследование жилых помещений инвалидов включает в себя: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организация проведения дополнительных обследований, испытаний несущих конструкций жилого здания;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jc w:val="both"/>
      </w:pPr>
      <w:r>
        <w:t xml:space="preserve">(п. 4.2.4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4.2.5. Для обеспечения работы муниципальной комиссии, выполнения возложенных задач из состава членов муниципальной комиссии формируются рабочие группы. К участию в деятельности рабочих групп могут привлекаться специалисты структурных подразделений (территориальных органов) соответствующего органа местного самоуправления, специалисты эксплуатационных, проектных и других организаций, в том числе эксперты в области экспертизы проектной документации объектов капитального строительства и (или) результатов инженерных изысканий.</w:t>
      </w:r>
    </w:p>
    <w:p w:rsidR="00560FA7" w:rsidRDefault="00560FA7">
      <w:pPr>
        <w:pStyle w:val="ConsPlusNormal"/>
        <w:jc w:val="both"/>
      </w:pPr>
      <w:r>
        <w:t xml:space="preserve">(п. 4.2.5 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4.2.6. Периодичность проведения заседаний муниципальной комиссии определяется председателем комиссии. Заседания муниципальной комиссии проводятся по мере необходимости, но не реже одного раза в квартал.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29.12.2017 N 109)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Извещение членам муниципальной комиссии и лицам, привлеченным к участию в работе муниципальной комиссии, о повестке заседания комиссии, дате, месте и времени его проведения, а также материалы к заседанию направляются не менее чем за 5 рабочих дней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Решения муниципальной комиссии принимаются большинством голосов членов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При равенстве голосов членов муниципальной комиссии решающим является голос председательствующего муниципальной комиссии. В случае несогласия с принятым решением члены муниципальной комиссии вправе выразить свое особое мнение в письменной форме и приложить его к решению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4.2.7. Заседание муниципальной комиссии считается правомочным, если на нем присутствуют не менее половины от общего числа членов муниципальной комиссии.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В случае невозможности присутствия на заседании член муниципальной комиссии обязан направить свое мнение и (или) предложения по рассматриваемым на заседании вопросам в письменном виде не </w:t>
      </w:r>
      <w:proofErr w:type="gramStart"/>
      <w:r>
        <w:t>позднее</w:t>
      </w:r>
      <w:proofErr w:type="gramEnd"/>
      <w:r>
        <w:t xml:space="preserve"> чем за 2 рабочих дня до дня проведения заседания.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4.2.8. По результатам проведения заседания муниципальной комиссии оформляется протокол. Протокол оформляется в течение 5 рабочих дней со дня проведения заседания. Протокол подписывается председательствующим и секретарем муниципальной комиссии. Протокол доводится до сведения членов муниципальной комиссии в течение 5 рабочих дней со дня его оформления.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4.2.9. Организационно-техническое обеспечение деятельности комиссии осуществляется органом местного самоуправления.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  <w:outlineLvl w:val="1"/>
      </w:pPr>
      <w:r>
        <w:t>5. Оформление результатов обследования</w:t>
      </w:r>
    </w:p>
    <w:p w:rsidR="00560FA7" w:rsidRDefault="00560FA7">
      <w:pPr>
        <w:pStyle w:val="ConsPlusTitle"/>
        <w:jc w:val="center"/>
      </w:pPr>
      <w:r>
        <w:t>жилого помещения инвалидов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  <w:r>
        <w:t xml:space="preserve">5.1. По результатам обследования оформляется </w:t>
      </w:r>
      <w:hyperlink r:id="rId21" w:history="1">
        <w:r>
          <w:rPr>
            <w:color w:val="0000FF"/>
          </w:rPr>
          <w:t>акт</w:t>
        </w:r>
      </w:hyperlink>
      <w:r>
        <w:t xml:space="preserve">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 по форме, утвержденной приказом Минстроя России от 23.11.2016 N 836/</w:t>
      </w:r>
      <w:proofErr w:type="gramStart"/>
      <w:r>
        <w:t>пр</w:t>
      </w:r>
      <w:proofErr w:type="gramEnd"/>
      <w:r>
        <w:t xml:space="preserve"> "Об утверждении формы акта обследования жилого помещения инвалида и общего имущества в многоквартирном </w:t>
      </w:r>
      <w:proofErr w:type="gramStart"/>
      <w:r>
        <w:t>доме</w:t>
      </w:r>
      <w:proofErr w:type="gramEnd"/>
      <w:r>
        <w:t>, в котором проживает инвалид, в целях их приспособления с учетом потребностей инвалида и обеспечения условий их доступности для инвалида", содержащий: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описание характеристик жилого помещения инвалида, составленное на основании результатов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б) перечень требований из числа требований, предусмотренных </w:t>
      </w:r>
      <w:hyperlink r:id="rId22" w:history="1">
        <w:r>
          <w:rPr>
            <w:color w:val="0000FF"/>
          </w:rPr>
          <w:t>разделами III</w:t>
        </w:r>
      </w:hyperlink>
      <w:r>
        <w:t xml:space="preserve"> и </w:t>
      </w:r>
      <w:hyperlink r:id="rId23" w:history="1">
        <w:r>
          <w:rPr>
            <w:color w:val="0000FF"/>
          </w:rPr>
          <w:t>IV</w:t>
        </w:r>
      </w:hyperlink>
      <w:r>
        <w:t xml:space="preserve"> Правил, которым не соответствует обследуемое жилое помещение инвалида (если такие несоответствия были выявлены);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560FA7" w:rsidRDefault="00560FA7">
      <w:pPr>
        <w:pStyle w:val="ConsPlusNormal"/>
        <w:spacing w:before="220"/>
        <w:ind w:firstLine="540"/>
        <w:jc w:val="both"/>
      </w:pPr>
      <w:proofErr w:type="gramStart"/>
      <w:r>
        <w:t xml:space="preserve"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</w:t>
      </w:r>
      <w:hyperlink r:id="rId24" w:history="1">
        <w:r>
          <w:rPr>
            <w:color w:val="0000FF"/>
          </w:rPr>
          <w:t>Правил</w:t>
        </w:r>
      </w:hyperlink>
      <w:r>
        <w:t xml:space="preserve"> с учетом мнения инвалида, проживающего в данном помещении (в случае, если в акте обследования комиссии сделан вывод о наличии технической возможности для приспособления жилого помещения</w:t>
      </w:r>
      <w:proofErr w:type="gramEnd"/>
      <w:r>
        <w:t xml:space="preserve">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>Комиссией осуществляется проверка экономической целесообразности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проверка экономической целесообразности) в случае, если в акте обследования содержатся:</w:t>
      </w:r>
      <w:proofErr w:type="gramEnd"/>
    </w:p>
    <w:p w:rsidR="00560FA7" w:rsidRDefault="00560FA7">
      <w:pPr>
        <w:pStyle w:val="ConsPlusNormal"/>
        <w:spacing w:before="220"/>
        <w:ind w:firstLine="540"/>
        <w:jc w:val="both"/>
      </w:pPr>
      <w:r>
        <w:t>- вывод об отсутствии технической возможности для приспособления жилого помещения и общего имущества, то есть о невозможности приспособления жилого помещения и общего имущества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- решение о проведении проверки экономической целесообразности реконструкции или капитального ремонта многоквартирного дома (части дома) в целях приспособления жилого помещения и общего имущества.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5.3. Проверка экономической целесообразности осуществляется в соответствии с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Минстроя России от 28.02.2017 N 583/</w:t>
      </w:r>
      <w:proofErr w:type="gramStart"/>
      <w:r>
        <w:t>пр</w:t>
      </w:r>
      <w:proofErr w:type="gramEnd"/>
      <w:r>
        <w:t xml:space="preserve"> "Об утверждении правил проведения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 формы решения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инвалида" (далее - приказ N 583/</w:t>
      </w:r>
      <w:proofErr w:type="gramStart"/>
      <w:r>
        <w:t>пр</w:t>
      </w:r>
      <w:proofErr w:type="gramEnd"/>
      <w:r>
        <w:t>).</w:t>
      </w:r>
    </w:p>
    <w:p w:rsidR="00560FA7" w:rsidRDefault="00560FA7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15.10.2018 N 1096)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 xml:space="preserve">По результатам проверки экономической целесообразности комиссия принимает </w:t>
      </w:r>
      <w:hyperlink r:id="rId27" w:history="1">
        <w:r>
          <w:rPr>
            <w:color w:val="0000FF"/>
          </w:rPr>
          <w:t>решение</w:t>
        </w:r>
      </w:hyperlink>
      <w:r>
        <w:t xml:space="preserve"> об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по форме, утвержденной приказом N 583/пр.</w:t>
      </w:r>
      <w:proofErr w:type="gramEnd"/>
    </w:p>
    <w:p w:rsidR="00560FA7" w:rsidRDefault="00560FA7">
      <w:pPr>
        <w:pStyle w:val="ConsPlusNormal"/>
        <w:spacing w:before="220"/>
        <w:ind w:firstLine="540"/>
        <w:jc w:val="both"/>
      </w:pPr>
      <w:r>
        <w:lastRenderedPageBreak/>
        <w:t xml:space="preserve">5.5.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Формы соответствующих заключений утверждены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Минстроя России от 23.11.2016 N 837/</w:t>
      </w:r>
      <w:proofErr w:type="gramStart"/>
      <w:r>
        <w:t>пр</w:t>
      </w:r>
      <w:proofErr w:type="gramEnd"/>
      <w:r>
        <w:t xml:space="preserve"> "Об утверждении форм заключений о возможности или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инвалида".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5.6.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 возможности приспособления жилого помещения) выносится комиссией на основании: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акта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Заключение о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5.7.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заключение об отсутствии возможности приспособления жилого помещения) выносится комиссией на основании: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а) акта обследования;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Заключение об отсутствии возможности приспособления жилого помещения оформляется в течение 5 рабочих дней со дня вынесения решения комиссии в трех экземплярах, один из которых в течение 5 рабочих дней со дня оформления направляется инвалиду.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>5.8. Заключение об отсутствии возможности приспособления жилого помещения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560FA7" w:rsidRDefault="00560FA7">
      <w:pPr>
        <w:pStyle w:val="ConsPlusNormal"/>
        <w:spacing w:before="220"/>
        <w:ind w:firstLine="540"/>
        <w:jc w:val="both"/>
      </w:pPr>
      <w:r>
        <w:t xml:space="preserve">5.9. </w:t>
      </w:r>
      <w:proofErr w:type="gramStart"/>
      <w:r>
        <w:t>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план мероприятий соответствующей комиссии заключение о возможности приспособления жилого помещения в течение 5 рабочих дней со дня его вынесения направляется областной комиссией в министерство, муниципальной комиссией - главе</w:t>
      </w:r>
      <w:proofErr w:type="gramEnd"/>
      <w:r>
        <w:t xml:space="preserve"> муниципального образования по месту нахождения жилого помещения инвалида.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jc w:val="right"/>
        <w:outlineLvl w:val="0"/>
      </w:pPr>
      <w:r>
        <w:t>Утвержден</w:t>
      </w:r>
    </w:p>
    <w:p w:rsidR="00560FA7" w:rsidRDefault="00560FA7">
      <w:pPr>
        <w:pStyle w:val="ConsPlusNormal"/>
        <w:jc w:val="right"/>
      </w:pPr>
      <w:r>
        <w:t>приказом</w:t>
      </w:r>
    </w:p>
    <w:p w:rsidR="00560FA7" w:rsidRDefault="00560FA7">
      <w:pPr>
        <w:pStyle w:val="ConsPlusNormal"/>
        <w:jc w:val="right"/>
      </w:pPr>
      <w:r>
        <w:t>министерства труда и</w:t>
      </w:r>
    </w:p>
    <w:p w:rsidR="00560FA7" w:rsidRDefault="00560FA7">
      <w:pPr>
        <w:pStyle w:val="ConsPlusNormal"/>
        <w:jc w:val="right"/>
      </w:pPr>
      <w:r>
        <w:t>социального развития</w:t>
      </w:r>
    </w:p>
    <w:p w:rsidR="00560FA7" w:rsidRDefault="00560FA7">
      <w:pPr>
        <w:pStyle w:val="ConsPlusNormal"/>
        <w:jc w:val="right"/>
      </w:pPr>
      <w:r>
        <w:t>Новосибирской области</w:t>
      </w:r>
    </w:p>
    <w:p w:rsidR="00560FA7" w:rsidRDefault="00560FA7">
      <w:pPr>
        <w:pStyle w:val="ConsPlusNormal"/>
        <w:jc w:val="right"/>
      </w:pPr>
      <w:r>
        <w:t>от 30.11.2017 N 75</w:t>
      </w: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Title"/>
        <w:jc w:val="center"/>
      </w:pPr>
      <w:bookmarkStart w:id="1" w:name="P191"/>
      <w:bookmarkEnd w:id="1"/>
      <w:r>
        <w:t>СОСТАВ</w:t>
      </w:r>
    </w:p>
    <w:p w:rsidR="00560FA7" w:rsidRDefault="00560FA7">
      <w:pPr>
        <w:pStyle w:val="ConsPlusTitle"/>
        <w:jc w:val="center"/>
      </w:pPr>
      <w:r>
        <w:t>ОБЛАСТНОЙ КОМИССИИ ПО ОБСЛЕДОВАНИЮ ЖИЛЫХ ПОМЕЩЕНИЙ ИНВАЛИДОВ</w:t>
      </w:r>
    </w:p>
    <w:p w:rsidR="00560FA7" w:rsidRDefault="00560FA7">
      <w:pPr>
        <w:pStyle w:val="ConsPlusTitle"/>
        <w:jc w:val="center"/>
      </w:pPr>
      <w:r>
        <w:t>И ОБЩЕГО ИМУЩЕСТВА В МНОГОКВАРТИРНЫХ ДОМАХ, В КОТОРЫХ</w:t>
      </w:r>
    </w:p>
    <w:p w:rsidR="00560FA7" w:rsidRDefault="00560FA7">
      <w:pPr>
        <w:pStyle w:val="ConsPlusTitle"/>
        <w:jc w:val="center"/>
      </w:pPr>
      <w:r>
        <w:t xml:space="preserve">ПРОЖИВАЮТ ИНВАЛИДЫ, В ЦЕЛЯХ ИХ ПРИСПОСОБЛЕНИЯ </w:t>
      </w:r>
      <w:proofErr w:type="gramStart"/>
      <w:r>
        <w:t>С</w:t>
      </w:r>
      <w:proofErr w:type="gramEnd"/>
    </w:p>
    <w:p w:rsidR="00560FA7" w:rsidRDefault="00560FA7">
      <w:pPr>
        <w:pStyle w:val="ConsPlusTitle"/>
        <w:jc w:val="center"/>
      </w:pPr>
      <w:r>
        <w:t>УЧЕТОМ ПОТРЕБНОСТЕЙ ИНВАЛИДОВ И ОБЕСПЕЧЕНИЯ</w:t>
      </w:r>
    </w:p>
    <w:p w:rsidR="00560FA7" w:rsidRDefault="00560FA7">
      <w:pPr>
        <w:pStyle w:val="ConsPlusTitle"/>
        <w:jc w:val="center"/>
      </w:pPr>
      <w:r>
        <w:t>УСЛОВИЙ ИХ ДОСТУПНОСТИ ДЛЯ ИНВАЛИДОВ</w:t>
      </w:r>
    </w:p>
    <w:p w:rsidR="00560FA7" w:rsidRDefault="00560FA7">
      <w:pPr>
        <w:pStyle w:val="ConsPlusTitle"/>
        <w:jc w:val="center"/>
      </w:pPr>
      <w:r>
        <w:t>(ДАЛЕЕ - ОБЛАСТНАЯ КОМИССИЯ)</w:t>
      </w:r>
    </w:p>
    <w:p w:rsidR="00560FA7" w:rsidRDefault="00560F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60F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60FA7" w:rsidRDefault="00560FA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Минтруда и соцразвития Новосибирской области</w:t>
            </w:r>
            <w:proofErr w:type="gramEnd"/>
          </w:p>
          <w:p w:rsidR="00560FA7" w:rsidRDefault="00560F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29.12.2017 </w:t>
            </w:r>
            <w:hyperlink r:id="rId29" w:history="1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 xml:space="preserve">, от 15.10.2018 </w:t>
            </w:r>
            <w:hyperlink r:id="rId30" w:history="1">
              <w:r>
                <w:rPr>
                  <w:color w:val="0000FF"/>
                </w:rPr>
                <w:t>N 1096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97"/>
        <w:gridCol w:w="5839"/>
      </w:tblGrid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Фролов</w:t>
            </w:r>
          </w:p>
          <w:p w:rsidR="00560FA7" w:rsidRDefault="00560FA7">
            <w:pPr>
              <w:pStyle w:val="ConsPlusNormal"/>
            </w:pPr>
            <w:r>
              <w:t>Ярослав Александрович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министр труда и социального развития Новосибирской области, председатель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Потапова</w:t>
            </w:r>
          </w:p>
          <w:p w:rsidR="00560FA7" w:rsidRDefault="00560FA7">
            <w:pPr>
              <w:pStyle w:val="ConsPlusNormal"/>
            </w:pPr>
            <w:r>
              <w:t>Ольга Рамильевна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министра труда и социального развития Новосибирской области, заместитель председателя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Гончарик</w:t>
            </w:r>
          </w:p>
          <w:p w:rsidR="00560FA7" w:rsidRDefault="00560FA7">
            <w:pPr>
              <w:pStyle w:val="ConsPlusNormal"/>
            </w:pPr>
            <w:r>
              <w:t>Ирина Анатольевна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 xml:space="preserve">начальник </w:t>
            </w:r>
            <w:proofErr w:type="gramStart"/>
            <w:r>
              <w:t>управления организации социального обслуживания населения министерства труда</w:t>
            </w:r>
            <w:proofErr w:type="gramEnd"/>
            <w:r>
              <w:t xml:space="preserve"> и социального развития Новосибирской области, секретарь областной комиссии;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Александрова</w:t>
            </w:r>
          </w:p>
          <w:p w:rsidR="00560FA7" w:rsidRDefault="00560FA7">
            <w:pPr>
              <w:pStyle w:val="ConsPlusNormal"/>
            </w:pPr>
            <w:r>
              <w:t>Любовь Александровна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консультант управления жилищной политики и развития жилищно-коммунального хозяйства министерства жилищно-коммунального хозяйства и энергетики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Архипов</w:t>
            </w:r>
          </w:p>
          <w:p w:rsidR="00560FA7" w:rsidRDefault="00560FA7">
            <w:pPr>
              <w:pStyle w:val="ConsPlusNormal"/>
            </w:pPr>
            <w:r>
              <w:t>Денис Николаевич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министр жилищно-коммунального хозяйства и энергетики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Брагин</w:t>
            </w:r>
          </w:p>
          <w:p w:rsidR="00560FA7" w:rsidRDefault="00560FA7">
            <w:pPr>
              <w:pStyle w:val="ConsPlusNormal"/>
            </w:pPr>
            <w:r>
              <w:t>Михаил Юрьевич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Новосибирской региональной общественной организации Всероссийского общества глухих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Галл-Савальский</w:t>
            </w:r>
          </w:p>
          <w:p w:rsidR="00560FA7" w:rsidRDefault="00560FA7">
            <w:pPr>
              <w:pStyle w:val="ConsPlusNormal"/>
            </w:pPr>
            <w:r>
              <w:t>Игорь Владимирович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общественной организации "Новосибирская областная организация Всероссийского общества инвалидов"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Ивашевский</w:t>
            </w:r>
          </w:p>
          <w:p w:rsidR="00560FA7" w:rsidRDefault="00560FA7">
            <w:pPr>
              <w:pStyle w:val="ConsPlusNormal"/>
            </w:pPr>
            <w:r>
              <w:t>Павел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 xml:space="preserve">начальник отдела контроля использования имущества и ведения дел об административных правонарушениях департамента имущества и земельных отношений </w:t>
            </w:r>
            <w:r>
              <w:lastRenderedPageBreak/>
              <w:t>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lastRenderedPageBreak/>
              <w:t>Ларин</w:t>
            </w:r>
          </w:p>
          <w:p w:rsidR="00560FA7" w:rsidRDefault="00560FA7">
            <w:pPr>
              <w:pStyle w:val="ConsPlusNormal"/>
            </w:pPr>
            <w:r>
              <w:t>Юрий Валерьевич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член Новосибирской региональной общественной организации инвалидов-колясочников "Центр Независимой Жизни "ФИНИСТ"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Логвиненко</w:t>
            </w:r>
          </w:p>
          <w:p w:rsidR="00560FA7" w:rsidRDefault="00560FA7">
            <w:pPr>
              <w:pStyle w:val="ConsPlusNormal"/>
            </w:pPr>
            <w:r>
              <w:t>Яна Васильевна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председатель Новосибирской областной организации Общероссийской общественной организации инвалидов "Всероссийское ордена Трудового Красного Знамени общество слепых"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Полещук</w:t>
            </w:r>
          </w:p>
          <w:p w:rsidR="00560FA7" w:rsidRDefault="00560FA7">
            <w:pPr>
              <w:pStyle w:val="ConsPlusNormal"/>
            </w:pPr>
            <w:r>
              <w:t>Геннадий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начальник нормативно-технического отдела инспекции государственного строительного надзора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Тимонов</w:t>
            </w:r>
          </w:p>
          <w:p w:rsidR="00560FA7" w:rsidRDefault="00560FA7">
            <w:pPr>
              <w:pStyle w:val="ConsPlusNormal"/>
            </w:pPr>
            <w:r>
              <w:t>Дмитрий Сергеевич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начальника управления архитектуры и градостроительства - начальник отдела градостроительных программ и перспективного развития министерства строительства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Ткачева</w:t>
            </w:r>
          </w:p>
          <w:p w:rsidR="00560FA7" w:rsidRDefault="00560FA7">
            <w:pPr>
              <w:pStyle w:val="ConsPlusNormal"/>
            </w:pPr>
            <w:r>
              <w:t>Татьяна Борисовна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консультант отдела градостроительных программ и перспективного развития министерства строительства Новосибирской области;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Шестернин</w:t>
            </w:r>
          </w:p>
          <w:p w:rsidR="00560FA7" w:rsidRDefault="00560FA7">
            <w:pPr>
              <w:pStyle w:val="ConsPlusNormal"/>
            </w:pPr>
            <w:r>
              <w:t>Евгений Анатольевич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глава города Бердска (по согласованию);</w:t>
            </w:r>
          </w:p>
        </w:tc>
      </w:tr>
      <w:tr w:rsidR="00560FA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</w:pPr>
            <w:r>
              <w:t>Юнусов</w:t>
            </w:r>
          </w:p>
          <w:p w:rsidR="00560FA7" w:rsidRDefault="00560FA7">
            <w:pPr>
              <w:pStyle w:val="ConsPlusNormal"/>
            </w:pPr>
            <w:r>
              <w:t>Вадим Вакипович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560FA7" w:rsidRDefault="00560FA7">
            <w:pPr>
              <w:pStyle w:val="ConsPlusNormal"/>
              <w:jc w:val="both"/>
            </w:pPr>
            <w:r>
              <w:t>заместитель начальника государственной жилищной инспекции Новосибирской области.</w:t>
            </w:r>
          </w:p>
        </w:tc>
      </w:tr>
    </w:tbl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ind w:firstLine="540"/>
        <w:jc w:val="both"/>
      </w:pPr>
    </w:p>
    <w:p w:rsidR="00560FA7" w:rsidRDefault="00560F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8777D" w:rsidRDefault="0008777D">
      <w:bookmarkStart w:id="2" w:name="_GoBack"/>
      <w:bookmarkEnd w:id="2"/>
    </w:p>
    <w:sectPr w:rsidR="0008777D" w:rsidSect="00231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560FA7"/>
    <w:rsid w:val="0008777D"/>
    <w:rsid w:val="001A5C9E"/>
    <w:rsid w:val="00560FA7"/>
    <w:rsid w:val="00D7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0F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0F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46EC84B7B33AA8BA347851DB8C94F2C9BF68CE6FDAD7DE69BE31408D231DB0C78D6EFC18364CD3F47207923E0EE532AF6C5461EDD20E5B6FA389CDpFX2H" TargetMode="External"/><Relationship Id="rId13" Type="http://schemas.openxmlformats.org/officeDocument/2006/relationships/hyperlink" Target="consultantplus://offline/ref=0B46EC84B7B33AA8BA34665CCDE0CAFBC3B634CB69DCDF8A34E23717D2731BE595CD30A55A7A5FD3F46C059239p0XCH" TargetMode="External"/><Relationship Id="rId18" Type="http://schemas.openxmlformats.org/officeDocument/2006/relationships/hyperlink" Target="consultantplus://offline/ref=0B46EC84B7B33AA8BA347851DB8C94F2C9BF68CE6FDBD1DB60B631408D231DB0C78D6EFC18364CD3F47207933F0EE532AF6C5461EDD20E5B6FA389CDpFX2H" TargetMode="External"/><Relationship Id="rId26" Type="http://schemas.openxmlformats.org/officeDocument/2006/relationships/hyperlink" Target="consultantplus://offline/ref=0B46EC84B7B33AA8BA347851DB8C94F2C9BF68CE6FDAD7DE69BE31408D231DB0C78D6EFC18364CD3F4720793390EE532AF6C5461EDD20E5B6FA389CDpFX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B46EC84B7B33AA8BA34665CCDE0CAFBC2B537C366DDDF8A34E23717D2731BE587CD68A95B7241D3F67953C37C50BC62E3275860FBCE0F5Ap7X8H" TargetMode="External"/><Relationship Id="rId7" Type="http://schemas.openxmlformats.org/officeDocument/2006/relationships/hyperlink" Target="consultantplus://offline/ref=0B46EC84B7B33AA8BA347851DB8C94F2C9BF68CE6FDBD1DB60B631408D231DB0C78D6EFC18364CD3F47207923E0EE532AF6C5461EDD20E5B6FA389CDpFX2H" TargetMode="External"/><Relationship Id="rId12" Type="http://schemas.openxmlformats.org/officeDocument/2006/relationships/hyperlink" Target="consultantplus://offline/ref=0B46EC84B7B33AA8BA34665CCDE0CAFBC3B636C76BD8DF8A34E23717D2731BE595CD30A55A7A5FD3F46C059239p0XCH" TargetMode="External"/><Relationship Id="rId17" Type="http://schemas.openxmlformats.org/officeDocument/2006/relationships/hyperlink" Target="consultantplus://offline/ref=0B46EC84B7B33AA8BA347851DB8C94F2C9BF68CE6FDBD1DB60B631408D231DB0C78D6EFC18364CD3F47207933E0EE532AF6C5461EDD20E5B6FA389CDpFX2H" TargetMode="External"/><Relationship Id="rId25" Type="http://schemas.openxmlformats.org/officeDocument/2006/relationships/hyperlink" Target="consultantplus://offline/ref=0B46EC84B7B33AA8BA34665CCDE0CAFBC2B637C666D2DF8A34E23717D2731BE595CD30A55A7A5FD3F46C059239p0XCH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46EC84B7B33AA8BA347851DB8C94F2C9BF68CE6FDBD1DB60B631408D231DB0C78D6EFC18364CD3F4720792310EE532AF6C5461EDD20E5B6FA389CDpFX2H" TargetMode="External"/><Relationship Id="rId20" Type="http://schemas.openxmlformats.org/officeDocument/2006/relationships/hyperlink" Target="consultantplus://offline/ref=0B46EC84B7B33AA8BA347851DB8C94F2C9BF68CE6FDBD1DB60B631408D231DB0C78D6EFC18364CD3F47207903C0EE532AF6C5461EDD20E5B6FA389CDpFX2H" TargetMode="External"/><Relationship Id="rId29" Type="http://schemas.openxmlformats.org/officeDocument/2006/relationships/hyperlink" Target="consultantplus://offline/ref=0B46EC84B7B33AA8BA347851DB8C94F2C9BF68CE6FDBD1DB60B631408D231DB0C78D6EFC18364CD3F47207903D0EE532AF6C5461EDD20E5B6FA389CDpFX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46EC84B7B33AA8BA347851DB8C94F2C9BF68CE6FDBD5D56BB431408D231DB0C78D6EFC18364CD3F47207923E0EE532AF6C5461EDD20E5B6FA389CDpFX2H" TargetMode="External"/><Relationship Id="rId11" Type="http://schemas.openxmlformats.org/officeDocument/2006/relationships/hyperlink" Target="consultantplus://offline/ref=0B46EC84B7B33AA8BA34665CCDE0CAFBC2BC31C6658D888865B73912DA2341F5918464A0457341CCF67206p9XBH" TargetMode="External"/><Relationship Id="rId24" Type="http://schemas.openxmlformats.org/officeDocument/2006/relationships/hyperlink" Target="consultantplus://offline/ref=0B46EC84B7B33AA8BA34665CCDE0CAFBC2B437CB66DEDF8A34E23717D2731BE587CD68A95B7241D3F27953C37C50BC62E3275860FBCE0F5Ap7X8H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B46EC84B7B33AA8BA347851DB8C94F2C9BF68CE6FDAD7DE69BE31408D231DB0C78D6EFC18364CD3F47207923D0EE532AF6C5461EDD20E5B6FA389CDpFX2H" TargetMode="External"/><Relationship Id="rId15" Type="http://schemas.openxmlformats.org/officeDocument/2006/relationships/hyperlink" Target="consultantplus://offline/ref=0B46EC84B7B33AA8BA347851DB8C94F2C9BF68CE6FDAD7DE69BE31408D231DB0C78D6EFC18364CD3F47207923F0EE532AF6C5461EDD20E5B6FA389CDpFX2H" TargetMode="External"/><Relationship Id="rId23" Type="http://schemas.openxmlformats.org/officeDocument/2006/relationships/hyperlink" Target="consultantplus://offline/ref=0B46EC84B7B33AA8BA34665CCDE0CAFBC2B437CB66DEDF8A34E23717D2731BE587CD68A95B7240D0F77953C37C50BC62E3275860FBCE0F5Ap7X8H" TargetMode="External"/><Relationship Id="rId28" Type="http://schemas.openxmlformats.org/officeDocument/2006/relationships/hyperlink" Target="consultantplus://offline/ref=0B46EC84B7B33AA8BA34665CCDE0CAFBC2B537C367DDDF8A34E23717D2731BE595CD30A55A7A5FD3F46C059239p0XCH" TargetMode="External"/><Relationship Id="rId10" Type="http://schemas.openxmlformats.org/officeDocument/2006/relationships/hyperlink" Target="consultantplus://offline/ref=0B46EC84B7B33AA8BA347851DB8C94F2C9BF68CE6FDBD1DB60B631408D231DB0C78D6EFC18364CD3F4720792300EE532AF6C5461EDD20E5B6FA389CDpFX2H" TargetMode="External"/><Relationship Id="rId19" Type="http://schemas.openxmlformats.org/officeDocument/2006/relationships/hyperlink" Target="consultantplus://offline/ref=0B46EC84B7B33AA8BA347851DB8C94F2C9BF68CE6FDAD7DE69BE31408D231DB0C78D6EFC18364CD3F4720792310EE532AF6C5461EDD20E5B6FA389CDpFX2H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B46EC84B7B33AA8BA347851DB8C94F2C9BF68CE6FDBD1DB60B631408D231DB0C78D6EFC18364CD3F47207923D0EE532AF6C5461EDD20E5B6FA389CDpFX2H" TargetMode="External"/><Relationship Id="rId9" Type="http://schemas.openxmlformats.org/officeDocument/2006/relationships/hyperlink" Target="consultantplus://offline/ref=0B46EC84B7B33AA8BA347851DB8C94F2C9BF68CE6FDBD1DB60B631408D231DB0C78D6EFC18364CD3F47207923F0EE532AF6C5461EDD20E5B6FA389CDpFX2H" TargetMode="External"/><Relationship Id="rId14" Type="http://schemas.openxmlformats.org/officeDocument/2006/relationships/hyperlink" Target="consultantplus://offline/ref=0B46EC84B7B33AA8BA34665CCDE0CAFBC2B437CB66DEDF8A34E23717D2731BE587CD68A95B7241D1F37953C37C50BC62E3275860FBCE0F5Ap7X8H" TargetMode="External"/><Relationship Id="rId22" Type="http://schemas.openxmlformats.org/officeDocument/2006/relationships/hyperlink" Target="consultantplus://offline/ref=0B46EC84B7B33AA8BA34665CCDE0CAFBC2B437CB66DEDF8A34E23717D2731BE587CD68A95B7241DAF47953C37C50BC62E3275860FBCE0F5Ap7X8H" TargetMode="External"/><Relationship Id="rId27" Type="http://schemas.openxmlformats.org/officeDocument/2006/relationships/hyperlink" Target="consultantplus://offline/ref=0B46EC84B7B33AA8BA34665CCDE0CAFBC2B637C666D2DF8A34E23717D2731BE587CD68A95B7241D0FD7953C37C50BC62E3275860FBCE0F5Ap7X8H" TargetMode="External"/><Relationship Id="rId30" Type="http://schemas.openxmlformats.org/officeDocument/2006/relationships/hyperlink" Target="consultantplus://offline/ref=0B46EC84B7B33AA8BA347851DB8C94F2C9BF68CE6FDAD7DE69BE31408D231DB0C78D6EFC18364CD3F47207933A0EE532AF6C5461EDD20E5B6FA389CDpF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4851</Words>
  <Characters>27652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Рыльцына Ольга Владимировна</dc:creator>
  <cp:lastModifiedBy>Пользователь</cp:lastModifiedBy>
  <cp:revision>2</cp:revision>
  <dcterms:created xsi:type="dcterms:W3CDTF">2019-10-18T07:23:00Z</dcterms:created>
  <dcterms:modified xsi:type="dcterms:W3CDTF">2022-05-11T02:42:00Z</dcterms:modified>
</cp:coreProperties>
</file>