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DB21DE" w:rsidRPr="005922B5" w:rsidRDefault="00DB21DE" w:rsidP="00DB21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DB21DE" w:rsidRPr="00AD74AA" w:rsidRDefault="009E1748" w:rsidP="00CE7870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E14A49">
        <w:rPr>
          <w:rFonts w:ascii="Times New Roman" w:hAnsi="Times New Roman" w:cs="Times New Roman"/>
          <w:i/>
          <w:sz w:val="52"/>
          <w:szCs w:val="52"/>
        </w:rPr>
        <w:t>20</w:t>
      </w:r>
      <w:r w:rsidR="008D262A">
        <w:rPr>
          <w:rFonts w:ascii="Times New Roman" w:hAnsi="Times New Roman" w:cs="Times New Roman"/>
          <w:i/>
          <w:sz w:val="52"/>
          <w:szCs w:val="52"/>
        </w:rPr>
        <w:t>(6</w:t>
      </w:r>
      <w:r w:rsidR="00E14A49">
        <w:rPr>
          <w:rFonts w:ascii="Times New Roman" w:hAnsi="Times New Roman" w:cs="Times New Roman"/>
          <w:i/>
          <w:sz w:val="52"/>
          <w:szCs w:val="52"/>
        </w:rPr>
        <w:t>31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BD2C7B" w:rsidRPr="006317AF">
        <w:rPr>
          <w:rFonts w:ascii="Times New Roman" w:hAnsi="Times New Roman" w:cs="Times New Roman"/>
          <w:i/>
          <w:sz w:val="52"/>
          <w:szCs w:val="52"/>
        </w:rPr>
        <w:t>17</w:t>
      </w:r>
      <w:r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804251">
        <w:rPr>
          <w:rFonts w:ascii="Times New Roman" w:hAnsi="Times New Roman" w:cs="Times New Roman"/>
          <w:i/>
          <w:sz w:val="52"/>
          <w:szCs w:val="52"/>
        </w:rPr>
        <w:t>июл</w:t>
      </w:r>
      <w:r w:rsidR="002F6B42">
        <w:rPr>
          <w:rFonts w:ascii="Times New Roman" w:hAnsi="Times New Roman" w:cs="Times New Roman"/>
          <w:i/>
          <w:sz w:val="52"/>
          <w:szCs w:val="52"/>
        </w:rPr>
        <w:t>я</w:t>
      </w:r>
      <w:r w:rsidR="0044449D">
        <w:rPr>
          <w:rFonts w:ascii="Times New Roman" w:hAnsi="Times New Roman" w:cs="Times New Roman"/>
          <w:i/>
          <w:sz w:val="52"/>
          <w:szCs w:val="52"/>
        </w:rPr>
        <w:t xml:space="preserve"> 2023</w:t>
      </w:r>
      <w:r w:rsidR="00DB21DE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DB21DE" w:rsidRPr="00804251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317AF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317AF">
        <w:rPr>
          <w:rFonts w:ascii="Arial" w:hAnsi="Arial" w:cs="Arial"/>
          <w:b/>
          <w:sz w:val="24"/>
          <w:szCs w:val="24"/>
          <w:lang w:val="ru-RU"/>
        </w:rPr>
        <w:t>ПОГОРЕЛЬСКОГО СЕЛЬСОВЕТА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317AF">
        <w:rPr>
          <w:rFonts w:ascii="Arial" w:hAnsi="Arial" w:cs="Arial"/>
          <w:b/>
          <w:sz w:val="24"/>
          <w:szCs w:val="24"/>
          <w:lang w:val="ru-RU"/>
        </w:rPr>
        <w:t>ЧАНОВСКОГО РАЙОНА НОВОСИБИРСКОЙ ОБЛАСТИ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317AF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317AF" w:rsidRPr="006317AF" w:rsidRDefault="006317AF" w:rsidP="006317A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18.07.2023 № 26-па</w:t>
      </w:r>
    </w:p>
    <w:p w:rsidR="006317AF" w:rsidRPr="006317AF" w:rsidRDefault="006317AF" w:rsidP="006317AF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администрацией Погорельского сельсовета Чановского района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317AF">
        <w:rPr>
          <w:rFonts w:ascii="Arial" w:hAnsi="Arial" w:cs="Arial"/>
        </w:rPr>
        <w:t>Новосибирской области»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6317AF" w:rsidRPr="006317AF" w:rsidRDefault="006317AF" w:rsidP="006317AF">
      <w:pPr>
        <w:keepNext/>
        <w:jc w:val="both"/>
        <w:outlineLvl w:val="1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 xml:space="preserve">       В соответствии  с  Федеральным  законом  от  27.07.2010  № 210  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Погорельского сельсовета Чановского района  Новосибирской области, администрация Погорельского сельсовета Чановского района  Новосибирской области  </w:t>
      </w:r>
      <w:r w:rsidRPr="006317AF">
        <w:rPr>
          <w:rFonts w:ascii="Arial" w:hAnsi="Arial" w:cs="Arial"/>
          <w:b/>
          <w:bCs/>
          <w:sz w:val="24"/>
          <w:szCs w:val="24"/>
          <w:lang w:val="ru-RU"/>
        </w:rPr>
        <w:t>ПОСТАНОВЛЯЕТ:</w:t>
      </w:r>
      <w:r w:rsidRPr="006317AF">
        <w:rPr>
          <w:rFonts w:ascii="Arial" w:hAnsi="Arial" w:cs="Arial"/>
          <w:b/>
          <w:bCs/>
          <w:sz w:val="24"/>
          <w:szCs w:val="24"/>
        </w:rPr>
        <w:t> 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1. Утвердить Административный регламент по предоставлению муниципальной услуги «Дача письменных разъяснений налогоплательщикам по вопросам  применения  нормативных  правовых  актов органов местного самоуправления  о  местных  налогах  и  сборах администрацией Погорельского сельсовета Чановского района Новосибирской области», согласно приложению.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6317AF">
        <w:rPr>
          <w:rFonts w:ascii="Arial" w:hAnsi="Arial" w:cs="Arial"/>
        </w:rPr>
        <w:t>2.Опубликовать настоящее постановление в Информационном бюллетени и на официальном сайте администрации Погорельского сельсовета Чановского района Новосибирской области</w:t>
      </w:r>
      <w:r w:rsidRPr="006317AF">
        <w:rPr>
          <w:rFonts w:ascii="Arial" w:hAnsi="Arial" w:cs="Arial"/>
          <w:bCs/>
        </w:rPr>
        <w:t>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6317AF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6317AF" w:rsidRPr="006317AF" w:rsidRDefault="006317AF" w:rsidP="006317AF">
      <w:pPr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adjustRightInd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Глава Погорельского сельсовета</w:t>
      </w:r>
    </w:p>
    <w:p w:rsidR="006317AF" w:rsidRPr="006317AF" w:rsidRDefault="006317AF" w:rsidP="006317AF">
      <w:pPr>
        <w:adjustRightInd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Чановского района Новосибирской области                                    Н.Г.Сыздыкова</w:t>
      </w:r>
    </w:p>
    <w:p w:rsidR="006317AF" w:rsidRPr="006317AF" w:rsidRDefault="006317AF" w:rsidP="006317AF">
      <w:pPr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В.В.Сергеева</w:t>
      </w:r>
    </w:p>
    <w:p w:rsidR="006317AF" w:rsidRPr="006317AF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8(383-67)31-221</w:t>
      </w:r>
    </w:p>
    <w:p w:rsidR="006317AF" w:rsidRPr="006317AF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jc w:val="right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adjustRightInd w:val="0"/>
        <w:jc w:val="right"/>
        <w:outlineLvl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lastRenderedPageBreak/>
        <w:t>Приложение 1</w:t>
      </w:r>
    </w:p>
    <w:p w:rsidR="006317AF" w:rsidRPr="006317AF" w:rsidRDefault="006317AF" w:rsidP="006317AF">
      <w:pPr>
        <w:adjustRightInd w:val="0"/>
        <w:jc w:val="right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6317AF" w:rsidRPr="006317AF" w:rsidRDefault="006317AF" w:rsidP="006317AF">
      <w:pPr>
        <w:adjustRightInd w:val="0"/>
        <w:jc w:val="right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 xml:space="preserve"> Погорельского сельсовета</w:t>
      </w:r>
    </w:p>
    <w:p w:rsidR="006317AF" w:rsidRPr="006317AF" w:rsidRDefault="006317AF" w:rsidP="006317AF">
      <w:pPr>
        <w:adjustRightInd w:val="0"/>
        <w:jc w:val="right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 xml:space="preserve">Чановского района </w:t>
      </w:r>
    </w:p>
    <w:p w:rsidR="006317AF" w:rsidRPr="006317AF" w:rsidRDefault="006317AF" w:rsidP="006317AF">
      <w:pPr>
        <w:adjustRightInd w:val="0"/>
        <w:jc w:val="right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Новосибирской области</w:t>
      </w:r>
    </w:p>
    <w:p w:rsidR="006317AF" w:rsidRPr="006317AF" w:rsidRDefault="006317AF" w:rsidP="006317AF">
      <w:pPr>
        <w:adjustRightInd w:val="0"/>
        <w:jc w:val="right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 xml:space="preserve">от 18.07.2023г №27-па </w:t>
      </w:r>
    </w:p>
    <w:p w:rsidR="006317AF" w:rsidRPr="006317AF" w:rsidRDefault="006317AF" w:rsidP="006317AF">
      <w:pPr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pStyle w:val="consplustitle0"/>
        <w:jc w:val="center"/>
        <w:rPr>
          <w:rFonts w:ascii="Arial" w:hAnsi="Arial" w:cs="Arial"/>
          <w:u w:val="single"/>
        </w:rPr>
      </w:pPr>
      <w:r w:rsidRPr="006317AF">
        <w:rPr>
          <w:rFonts w:ascii="Arial" w:hAnsi="Arial" w:cs="Arial"/>
          <w:u w:val="single"/>
        </w:rPr>
        <w:t>АДМИНИСТРАТИВНЫЙ РЕГЛАМЕНТ</w:t>
      </w:r>
    </w:p>
    <w:p w:rsidR="006317AF" w:rsidRPr="006317AF" w:rsidRDefault="006317AF" w:rsidP="006317AF">
      <w:pPr>
        <w:pStyle w:val="consplustitle0"/>
        <w:spacing w:before="0" w:beforeAutospacing="0" w:after="0" w:afterAutospacing="0"/>
        <w:jc w:val="center"/>
        <w:rPr>
          <w:rFonts w:ascii="Arial" w:hAnsi="Arial" w:cs="Arial"/>
        </w:rPr>
      </w:pPr>
      <w:r w:rsidRPr="006317AF">
        <w:rPr>
          <w:rFonts w:ascii="Arial" w:hAnsi="Arial" w:cs="Arial"/>
        </w:rPr>
        <w:t>ПО ПРЕДОСТАВЛЕНИЮ МУНИЦИПАЛЬНОЙ УСЛУГИ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6317AF">
        <w:rPr>
          <w:rFonts w:ascii="Arial" w:hAnsi="Arial" w:cs="Arial"/>
          <w:bCs/>
        </w:rPr>
        <w:t>ДАЧА  ПИСЬМЕННЫХ  РАЗЪЯСНЕНИЙ  НАЛОГОПЛАТЕЛЬЩИКАМ ПО  ВОПРОСАМ  ПРИМЕНЕНИЯ  НОРМАТИВНЫХ  ПРАВОВЫХ  АКТОВ  ОРГАНОВ МЕСТНОГО САМОУПРАВЛЕНИЯ О  МЕСТНЫХ  НАЛОГАХ  И  СБОРАХ АДМИНИСТРАЦИЕЙ ПОГОРЕЛЬСКОГО СЕЛЬСОВЕТА ЧАНОВСКОГО РАЙОНА НОВОСИБИРСКОЙ ОБЛАСТИ</w:t>
      </w:r>
    </w:p>
    <w:p w:rsidR="006317AF" w:rsidRPr="006317AF" w:rsidRDefault="006317AF" w:rsidP="006317AF">
      <w:pPr>
        <w:pStyle w:val="a5"/>
        <w:jc w:val="center"/>
        <w:rPr>
          <w:rFonts w:ascii="Arial" w:hAnsi="Arial" w:cs="Arial"/>
          <w:bCs/>
        </w:rPr>
      </w:pPr>
      <w:r w:rsidRPr="006317AF">
        <w:rPr>
          <w:rFonts w:ascii="Arial" w:hAnsi="Arial" w:cs="Arial"/>
          <w:bCs/>
        </w:rPr>
        <w:t>РАЗДЕЛ  I.</w:t>
      </w:r>
    </w:p>
    <w:p w:rsidR="006317AF" w:rsidRPr="006317AF" w:rsidRDefault="006317AF" w:rsidP="006317AF">
      <w:pPr>
        <w:pStyle w:val="a5"/>
        <w:jc w:val="center"/>
        <w:rPr>
          <w:rFonts w:ascii="Arial" w:hAnsi="Arial" w:cs="Arial"/>
        </w:rPr>
      </w:pPr>
      <w:r w:rsidRPr="006317AF">
        <w:rPr>
          <w:rFonts w:ascii="Arial" w:hAnsi="Arial" w:cs="Arial"/>
          <w:bCs/>
        </w:rPr>
        <w:t>ОБЩИЕ ПОЛОЖЕНИЯ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1.1. «Административный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органов местного самоуправления  о  местных  налогах  и  сборах  на территории Погорельского сельсовета Чановского района Новосибирской области»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1.2. Муниципальная услуга предоставляется администрацией Погорельского сельсовета Чановского района Новосибирской области.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Исполнение муниципальной услуги в администрации Погорельского  сельсовета Чановского района Новосибирской области осуществляет специалист  земельных  и  имущественных  отношений.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1.3. Конечным результатом предоставления услуги является: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          2) письменный отказ в предоставлении муниципальной услуги.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1.4.  Муниципальная услуга реализуется по заявлению физических и юридических лиц (далее — заявитель).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1.5.  Предоставление муниципальной услуги осуществляется на бесплатной основе.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before="0" w:beforeAutospacing="0" w:after="0" w:afterAutospacing="0"/>
        <w:rPr>
          <w:rFonts w:ascii="Arial" w:hAnsi="Arial" w:cs="Arial"/>
          <w:bCs/>
        </w:rPr>
      </w:pP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6317AF">
        <w:rPr>
          <w:rFonts w:ascii="Arial" w:hAnsi="Arial" w:cs="Arial"/>
          <w:bCs/>
        </w:rPr>
        <w:t>РАЗДЕЛ II.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317AF">
        <w:rPr>
          <w:rFonts w:ascii="Arial" w:hAnsi="Arial" w:cs="Arial"/>
          <w:bCs/>
        </w:rPr>
        <w:t>СТАНДАРТ ПРЕДОСТАВЛЕНИЯ УСЛУГИ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2.1. Порядок информирования о предоставлении муниципальной услуги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Информация о муниципальной услуге предоставляется непосредственно в помещении администрации,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интернет- ресурсах администрации.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Информацию о процедурах предоставления муниципальной услуги можно получить:</w:t>
      </w:r>
    </w:p>
    <w:p w:rsidR="006317AF" w:rsidRPr="006317AF" w:rsidRDefault="006317AF" w:rsidP="006317AF">
      <w:pPr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 xml:space="preserve">Новосибирская область, Чановский район, д. Погорелка ,ул.Рямская, д. 2. </w:t>
      </w:r>
    </w:p>
    <w:p w:rsidR="006317AF" w:rsidRPr="006317AF" w:rsidRDefault="006317AF" w:rsidP="006317AF">
      <w:pPr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 понедельник, вторник, среда, четверг, пятница с 9:00 до 17:00 часов, перерыв с 13:00 до 14:00 часов. </w:t>
      </w:r>
    </w:p>
    <w:p w:rsidR="006317AF" w:rsidRPr="006317AF" w:rsidRDefault="006317AF" w:rsidP="006317AF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 xml:space="preserve">Электронный адрес администрации Погорельского сельсовета Чановского района Новосибирской области: </w:t>
      </w:r>
      <w:hyperlink r:id="rId8" w:history="1">
        <w:r w:rsidRPr="006317AF">
          <w:rPr>
            <w:rStyle w:val="af2"/>
            <w:rFonts w:ascii="Arial" w:hAnsi="Arial" w:cs="Arial"/>
            <w:sz w:val="24"/>
            <w:szCs w:val="24"/>
          </w:rPr>
          <w:t>adm</w:t>
        </w:r>
        <w:r w:rsidRPr="006317AF">
          <w:rPr>
            <w:rStyle w:val="af2"/>
            <w:rFonts w:ascii="Arial" w:hAnsi="Arial" w:cs="Arial"/>
            <w:sz w:val="24"/>
            <w:szCs w:val="24"/>
            <w:lang w:val="ru-RU"/>
          </w:rPr>
          <w:t>_</w:t>
        </w:r>
        <w:r w:rsidRPr="006317AF">
          <w:rPr>
            <w:rStyle w:val="af2"/>
            <w:rFonts w:ascii="Arial" w:hAnsi="Arial" w:cs="Arial"/>
            <w:sz w:val="24"/>
            <w:szCs w:val="24"/>
          </w:rPr>
          <w:t>pogorelka</w:t>
        </w:r>
        <w:r w:rsidRPr="006317AF">
          <w:rPr>
            <w:rStyle w:val="af2"/>
            <w:rFonts w:ascii="Arial" w:hAnsi="Arial" w:cs="Arial"/>
            <w:sz w:val="24"/>
            <w:szCs w:val="24"/>
            <w:lang w:val="ru-RU"/>
          </w:rPr>
          <w:t>1@</w:t>
        </w:r>
        <w:r w:rsidRPr="006317AF">
          <w:rPr>
            <w:rStyle w:val="af2"/>
            <w:rFonts w:ascii="Arial" w:hAnsi="Arial" w:cs="Arial"/>
            <w:sz w:val="24"/>
            <w:szCs w:val="24"/>
          </w:rPr>
          <w:t>mail</w:t>
        </w:r>
        <w:r w:rsidRPr="006317AF">
          <w:rPr>
            <w:rStyle w:val="af2"/>
            <w:rFonts w:ascii="Arial" w:hAnsi="Arial" w:cs="Arial"/>
            <w:sz w:val="24"/>
            <w:szCs w:val="24"/>
            <w:lang w:val="ru-RU"/>
          </w:rPr>
          <w:t>.</w:t>
        </w:r>
        <w:r w:rsidRPr="006317AF">
          <w:rPr>
            <w:rStyle w:val="af2"/>
            <w:rFonts w:ascii="Arial" w:hAnsi="Arial" w:cs="Arial"/>
            <w:sz w:val="24"/>
            <w:szCs w:val="24"/>
          </w:rPr>
          <w:t>ru</w:t>
        </w:r>
      </w:hyperlink>
      <w:r w:rsidRPr="006317AF">
        <w:rPr>
          <w:rFonts w:ascii="Arial" w:hAnsi="Arial" w:cs="Arial"/>
          <w:color w:val="000000"/>
          <w:sz w:val="24"/>
          <w:szCs w:val="24"/>
          <w:lang w:val="ru-RU"/>
        </w:rPr>
        <w:t xml:space="preserve"> . Официальный сайт: </w:t>
      </w:r>
      <w:r w:rsidRPr="006317AF">
        <w:rPr>
          <w:rFonts w:ascii="Arial" w:hAnsi="Arial" w:cs="Arial"/>
          <w:color w:val="000000"/>
          <w:sz w:val="24"/>
          <w:szCs w:val="24"/>
        </w:rPr>
        <w:t>https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://</w:t>
      </w:r>
      <w:r w:rsidRPr="006317AF">
        <w:rPr>
          <w:rFonts w:ascii="Arial" w:hAnsi="Arial" w:cs="Arial"/>
          <w:color w:val="000000"/>
          <w:sz w:val="24"/>
          <w:szCs w:val="24"/>
        </w:rPr>
        <w:t>pogorelski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6317AF">
        <w:rPr>
          <w:rFonts w:ascii="Arial" w:hAnsi="Arial" w:cs="Arial"/>
          <w:color w:val="000000"/>
          <w:sz w:val="24"/>
          <w:szCs w:val="24"/>
        </w:rPr>
        <w:t>nso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6317AF">
        <w:rPr>
          <w:rFonts w:ascii="Arial" w:hAnsi="Arial" w:cs="Arial"/>
          <w:color w:val="000000"/>
          <w:sz w:val="24"/>
          <w:szCs w:val="24"/>
        </w:rPr>
        <w:t>ru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/ Телефон для справок: 8(383-67) 31-221</w:t>
      </w:r>
    </w:p>
    <w:p w:rsidR="006317AF" w:rsidRPr="006317AF" w:rsidRDefault="006317AF" w:rsidP="006317AF">
      <w:pPr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2.2. Заявление с документами принимаются по адресу: 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Новосибирская область, Чановский район, д. Погорелка, ул.Рямская ,д.  2.</w:t>
      </w:r>
    </w:p>
    <w:p w:rsidR="006317AF" w:rsidRPr="006317AF" w:rsidRDefault="006317AF" w:rsidP="006317AF">
      <w:pPr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 xml:space="preserve">График приема заявления и документов: понедельник, вторник, среда, четверг, пятница с 9:00 до 17:00 часов, перерыв с 13:00 до 14:00 часов. </w:t>
      </w:r>
    </w:p>
    <w:p w:rsidR="006317AF" w:rsidRPr="006317AF" w:rsidRDefault="006317AF" w:rsidP="006317AF">
      <w:pPr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 xml:space="preserve"> Телефон для справок: 8 (383-67) 31-221</w:t>
      </w:r>
    </w:p>
    <w:p w:rsidR="006317AF" w:rsidRPr="006317AF" w:rsidRDefault="006317AF" w:rsidP="006317AF">
      <w:pPr>
        <w:pStyle w:val="100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2.3. Муниципальную услугу предоставляет специалист земельных  и имущественных  отношений   поселения.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2.4.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2.5.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2.6.1. Заявление и необходимые документы могут быть представлены в администрацию следующими способами: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2.7. 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lastRenderedPageBreak/>
        <w:t>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2.8. Исчерпывающий перечень оснований для отказа в предоставлении муниципальной услуги: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4) наличие в представленных  документах  противоречивых  сведений;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5) отсутствие в представленных документах сведений необходимых для оказания муниципальной услуги.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2.9. Размер платы, взимаемой с заявителя при предоставлении муниципальной услуги.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Муниципальная услуга предоставляется без взимания государственной пошлины или иной платы.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2.11. Срок регистрации запроса заявителя о предоставлении муниципальной услуги.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2.12.1. Основными требованиями к месту предоставления муниципальной услуги являются: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наличие сектора для информирования заявителей, который должен быть оборудован информационным стендом;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2.13. На информационных стендах размещаются следующие информационные материалы: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текст настоящего регламента;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сведения о перечне оказываемых муниципальных услуг;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адрес электронной почты администрации, официального сайта администрации.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2.14. Показателем доступности и качества муниципальной услуги является возможность: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получать услугу своевременно и в соответствии со стандартом предоставления услуги;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получать информацию о результате предоставления услуги;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2.14.1. Основные требования к качеству предоставления муниципальной услуги: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своевременность предоставления услуги;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достоверность и полнота информирования заявителя о ходе рассмотрения его заявления;   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удобство и доступность получения заявителем информации о порядке предоставления услуги; 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Новосибирской области, муниципальными правовыми актами.   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2.14.2. Показателями качества предоставления муниципальной услуги являются: 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допуск на объекты сурдопереводчика и тифлосурдопереводчика;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        Информация о муниципальной услуге размещается в электронной форме  в информационно-телекоммуникационной сети «Интернет».   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6317AF" w:rsidRPr="00E14A49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6317AF" w:rsidRPr="00E14A49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6317AF">
        <w:rPr>
          <w:rFonts w:ascii="Arial" w:hAnsi="Arial" w:cs="Arial"/>
        </w:rPr>
        <w:lastRenderedPageBreak/>
        <w:t xml:space="preserve">РАЗДЕЛ  </w:t>
      </w:r>
      <w:r w:rsidRPr="006317AF">
        <w:rPr>
          <w:rFonts w:ascii="Arial" w:hAnsi="Arial" w:cs="Arial"/>
          <w:bCs/>
        </w:rPr>
        <w:t>III.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317AF">
        <w:rPr>
          <w:rFonts w:ascii="Arial" w:hAnsi="Arial" w:cs="Arial"/>
          <w:bCs/>
        </w:rPr>
        <w:t>АДМИНИСТРАТИВНЫЕ ПРОЦЕДУРЫ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3.1. При исполнении муниципальной услуги выполняются следующие административные процедуры: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1) прием и регистрация заявления и прилагаемых к нему документов;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2) проверка представленных документов;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3.2. Прием заявления и прилагаемых к нему документов.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3.2.2.  Заявление может быть подано в администрацию.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Срок ожидания в очереди при подаче заявления и документов не должен превышать 15 минут.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3.2.3 Требования к организации и ведению приема получателей муниципальной услуги.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Прием заявлений в администрации ведется без предварительной записи в порядке живой очереди.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3.2.4. Заявление с прилагаемыми документами в администрации принимаются  ведущим специалистом  земельных  и  имущественных  отношений, являющимся ответственным за подготовку Постановления о присвоении адреса.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3.3. Проверка представленных документов и подготовка проекта.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3.3.1. Проверку представленных документов осуществляет ведущий специалист  земельных  и  имущественных  отношений.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3.3.2. В случае установления комплектности представленных документов уполномоченное лицо администрации Погорельского сельсовета Чановского района Новосибирской области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администрации  сельского поселения.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 Основаниями для отказа   являются: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- случаи отсутствия документов, установленных настоящим Регламентом;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- нарушение оформления представляемых документов;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Представленные документы по форме и содержанию должны соответствовать действующему законодательству РФ, нормативным актам Новосибирской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 администрации Погорельского сельсовета Чановского района Новосибирской области.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lastRenderedPageBreak/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Погорельского сельсовета Чановского района Новосибирской области.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 w:rsidRPr="006317AF">
        <w:rPr>
          <w:rFonts w:ascii="Arial" w:hAnsi="Arial" w:cs="Arial"/>
          <w:b/>
          <w:bCs/>
        </w:rPr>
        <w:t> 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317AF">
        <w:rPr>
          <w:rFonts w:ascii="Arial" w:hAnsi="Arial" w:cs="Arial"/>
        </w:rPr>
        <w:t>Раздел IV.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317AF">
        <w:rPr>
          <w:rFonts w:ascii="Arial" w:hAnsi="Arial" w:cs="Arial"/>
        </w:rPr>
        <w:t>Формы контроля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317AF">
        <w:rPr>
          <w:rFonts w:ascii="Arial" w:hAnsi="Arial" w:cs="Arial"/>
        </w:rPr>
        <w:t>за исполнением административного регламента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         4.1. За невыполнение или ненадлежащее выполнение законодательства Российской Федерации, Новосибирской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   несут ответственность в соответствии с действующим законодательством.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        Ответственность должностных лиц закрепляется их должностными инструкциями.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        4.3. Контроль за полнотой и качеством предоставления муниципальной услуги осуществляется Главой администрации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317AF">
        <w:rPr>
          <w:rFonts w:ascii="Arial" w:hAnsi="Arial" w:cs="Arial"/>
        </w:rPr>
        <w:t>Раздел V.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6317AF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 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Новосибирской области и муниципальными правовыми актами.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2) нарушение срока предоставления муниципальной услуги;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5.3. В жалобе заявителем в обязательном порядке указывается: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lastRenderedPageBreak/>
        <w:t xml:space="preserve"> 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5.6. Не позднее дня, следующего за днем принятия решения, указанного в </w:t>
      </w:r>
      <w:hyperlink r:id="rId9" w:history="1">
        <w:r w:rsidRPr="006317AF">
          <w:rPr>
            <w:rStyle w:val="af2"/>
            <w:rFonts w:ascii="Arial" w:hAnsi="Arial" w:cs="Arial"/>
          </w:rPr>
          <w:t>пункте</w:t>
        </w:r>
      </w:hyperlink>
      <w:r w:rsidRPr="006317AF">
        <w:rPr>
          <w:rFonts w:ascii="Arial" w:hAnsi="Arial" w:cs="Arial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17AF" w:rsidRPr="006317AF" w:rsidRDefault="006317AF" w:rsidP="006317AF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6317AF">
        <w:rPr>
          <w:rFonts w:ascii="Arial" w:hAnsi="Arial" w:cs="Arial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         </w:t>
      </w: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after="0" w:afterAutospacing="0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after="0" w:afterAutospacing="0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after="0" w:afterAutospacing="0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A"/>
        </w:rPr>
      </w:pPr>
      <w:r w:rsidRPr="006317AF">
        <w:rPr>
          <w:rFonts w:ascii="Arial" w:hAnsi="Arial" w:cs="Arial"/>
        </w:rPr>
        <w:t> </w:t>
      </w:r>
      <w:r w:rsidRPr="006317AF">
        <w:rPr>
          <w:rFonts w:ascii="Arial" w:hAnsi="Arial" w:cs="Arial"/>
          <w:color w:val="000000"/>
        </w:rPr>
        <w:t>Приложение 1</w:t>
      </w:r>
    </w:p>
    <w:p w:rsidR="006317AF" w:rsidRPr="006317AF" w:rsidRDefault="006317AF" w:rsidP="006317AF">
      <w:pPr>
        <w:ind w:firstLine="709"/>
        <w:jc w:val="right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Административному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регламенту</w:t>
      </w:r>
    </w:p>
    <w:p w:rsidR="006317AF" w:rsidRPr="006317AF" w:rsidRDefault="006317AF" w:rsidP="006317AF">
      <w:pPr>
        <w:spacing w:after="240"/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форма</w:t>
      </w:r>
      <w:r w:rsidRPr="006317AF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заявления</w:t>
      </w:r>
    </w:p>
    <w:p w:rsidR="006317AF" w:rsidRPr="006317AF" w:rsidRDefault="006317AF" w:rsidP="006317AF">
      <w:pPr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В администрацию Погорельского сельсовета</w:t>
      </w:r>
    </w:p>
    <w:p w:rsidR="006317AF" w:rsidRPr="006317AF" w:rsidRDefault="006317AF" w:rsidP="006317AF">
      <w:pPr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Чановского района Новосибирской области</w:t>
      </w:r>
    </w:p>
    <w:p w:rsidR="006317AF" w:rsidRPr="006317AF" w:rsidRDefault="006317AF" w:rsidP="006317AF">
      <w:pPr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6317AF" w:rsidRPr="006317AF" w:rsidRDefault="006317AF" w:rsidP="006317AF">
      <w:pPr>
        <w:ind w:firstLine="709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от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</w:t>
      </w:r>
    </w:p>
    <w:p w:rsidR="006317AF" w:rsidRPr="006317AF" w:rsidRDefault="006317AF" w:rsidP="006317AF">
      <w:pPr>
        <w:ind w:firstLine="709"/>
        <w:jc w:val="center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(ФИО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физического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лица)</w:t>
      </w:r>
    </w:p>
    <w:p w:rsidR="006317AF" w:rsidRPr="006317AF" w:rsidRDefault="006317AF" w:rsidP="006317AF">
      <w:pPr>
        <w:ind w:firstLine="709"/>
        <w:jc w:val="right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</w:t>
      </w:r>
    </w:p>
    <w:p w:rsidR="006317AF" w:rsidRPr="006317AF" w:rsidRDefault="006317AF" w:rsidP="006317AF">
      <w:pPr>
        <w:ind w:firstLine="709"/>
        <w:jc w:val="center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(ФИО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руководителя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организации)</w:t>
      </w:r>
    </w:p>
    <w:p w:rsidR="006317AF" w:rsidRPr="006317AF" w:rsidRDefault="006317AF" w:rsidP="006317AF">
      <w:pPr>
        <w:ind w:firstLine="709"/>
        <w:jc w:val="right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</w:t>
      </w:r>
    </w:p>
    <w:p w:rsidR="006317AF" w:rsidRPr="006317AF" w:rsidRDefault="006317AF" w:rsidP="006317AF">
      <w:pPr>
        <w:ind w:firstLine="709"/>
        <w:jc w:val="center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(адрес)</w:t>
      </w:r>
    </w:p>
    <w:p w:rsidR="006317AF" w:rsidRPr="006317AF" w:rsidRDefault="006317AF" w:rsidP="006317AF">
      <w:pPr>
        <w:ind w:firstLine="709"/>
        <w:jc w:val="right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</w:t>
      </w:r>
    </w:p>
    <w:p w:rsidR="006317AF" w:rsidRPr="006317AF" w:rsidRDefault="006317AF" w:rsidP="006317AF">
      <w:pPr>
        <w:ind w:firstLine="709"/>
        <w:jc w:val="center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(контактный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телефон)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</w:rPr>
        <w:t> </w:t>
      </w:r>
    </w:p>
    <w:p w:rsidR="006317AF" w:rsidRPr="006317AF" w:rsidRDefault="006317AF" w:rsidP="006317AF">
      <w:pPr>
        <w:ind w:firstLine="709"/>
        <w:jc w:val="center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ЗАЯВЛЕНИЕ</w:t>
      </w:r>
    </w:p>
    <w:p w:rsidR="006317AF" w:rsidRPr="006317AF" w:rsidRDefault="006317AF" w:rsidP="006317AF">
      <w:pPr>
        <w:ind w:firstLine="709"/>
        <w:jc w:val="center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по</w:t>
      </w:r>
      <w:r w:rsidRPr="006317AF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даче</w:t>
      </w:r>
      <w:r w:rsidRPr="006317AF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письменных</w:t>
      </w:r>
      <w:r w:rsidRPr="006317AF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разъяснений</w:t>
      </w:r>
      <w:r w:rsidRPr="006317AF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по</w:t>
      </w:r>
      <w:r w:rsidRPr="006317AF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вопросам</w:t>
      </w:r>
      <w:r w:rsidRPr="006317AF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применения</w:t>
      </w:r>
    </w:p>
    <w:p w:rsidR="006317AF" w:rsidRPr="006317AF" w:rsidRDefault="006317AF" w:rsidP="006317AF">
      <w:pPr>
        <w:ind w:firstLine="709"/>
        <w:jc w:val="center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муниципальных</w:t>
      </w:r>
      <w:r w:rsidRPr="006317AF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правовых</w:t>
      </w:r>
      <w:r w:rsidRPr="006317AF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актов</w:t>
      </w:r>
      <w:r w:rsidRPr="006317AF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</w:t>
      </w:r>
      <w:r w:rsidRPr="006317AF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налогах</w:t>
      </w:r>
      <w:r w:rsidRPr="006317AF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и</w:t>
      </w:r>
      <w:r w:rsidRPr="006317AF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сборах</w:t>
      </w:r>
    </w:p>
    <w:p w:rsidR="006317AF" w:rsidRPr="006317AF" w:rsidRDefault="006317AF" w:rsidP="006317AF">
      <w:pPr>
        <w:ind w:firstLine="709"/>
        <w:jc w:val="center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</w:rPr>
        <w:t> 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Прошу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дать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разъяснение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по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Заявитель: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_______________________________________________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(Ф.И.О.,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должность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представителя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(подпись)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юридического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лица;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Ф.И.О.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гражданина)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</w:rPr>
        <w:t> </w:t>
      </w:r>
    </w:p>
    <w:p w:rsidR="006317AF" w:rsidRPr="00E14A49" w:rsidRDefault="006317AF" w:rsidP="006317AF">
      <w:pPr>
        <w:ind w:firstLine="709"/>
        <w:jc w:val="both"/>
        <w:rPr>
          <w:rFonts w:ascii="Arial" w:hAnsi="Arial" w:cs="Arial"/>
          <w:color w:val="00000A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E14A49">
        <w:rPr>
          <w:rFonts w:ascii="Arial" w:hAnsi="Arial" w:cs="Arial"/>
          <w:color w:val="000000"/>
          <w:sz w:val="24"/>
          <w:szCs w:val="24"/>
          <w:lang w:val="ru-RU"/>
        </w:rPr>
        <w:t>«__»__________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E14A49">
        <w:rPr>
          <w:rFonts w:ascii="Arial" w:hAnsi="Arial" w:cs="Arial"/>
          <w:color w:val="000000"/>
          <w:sz w:val="24"/>
          <w:szCs w:val="24"/>
          <w:lang w:val="ru-RU"/>
        </w:rPr>
        <w:t>20____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E14A49">
        <w:rPr>
          <w:rFonts w:ascii="Arial" w:hAnsi="Arial" w:cs="Arial"/>
          <w:color w:val="000000"/>
          <w:sz w:val="24"/>
          <w:szCs w:val="24"/>
          <w:lang w:val="ru-RU"/>
        </w:rPr>
        <w:t>г.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E14A49">
        <w:rPr>
          <w:rFonts w:ascii="Arial" w:hAnsi="Arial" w:cs="Arial"/>
          <w:color w:val="000000"/>
          <w:sz w:val="24"/>
          <w:szCs w:val="24"/>
          <w:lang w:val="ru-RU"/>
        </w:rPr>
        <w:t>м.п.</w:t>
      </w: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       </w:t>
      </w: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E14A49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E14A49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E14A49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  <w:r w:rsidRPr="006317AF">
        <w:rPr>
          <w:rFonts w:ascii="Arial" w:hAnsi="Arial" w:cs="Arial"/>
        </w:rPr>
        <w:lastRenderedPageBreak/>
        <w:t>Приложение 2</w:t>
      </w:r>
    </w:p>
    <w:p w:rsidR="006317AF" w:rsidRPr="00E14A49" w:rsidRDefault="006317AF" w:rsidP="006317AF">
      <w:pPr>
        <w:ind w:firstLine="709"/>
        <w:jc w:val="right"/>
        <w:rPr>
          <w:rFonts w:ascii="Arial" w:hAnsi="Arial" w:cs="Arial"/>
          <w:color w:val="00000A"/>
          <w:sz w:val="24"/>
          <w:szCs w:val="24"/>
          <w:lang w:val="ru-RU"/>
        </w:rPr>
      </w:pPr>
      <w:r w:rsidRPr="00E14A49"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E14A49">
        <w:rPr>
          <w:rFonts w:ascii="Arial" w:hAnsi="Arial" w:cs="Arial"/>
          <w:color w:val="000000"/>
          <w:sz w:val="24"/>
          <w:szCs w:val="24"/>
          <w:lang w:val="ru-RU"/>
        </w:rPr>
        <w:t>Административному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E14A49">
        <w:rPr>
          <w:rFonts w:ascii="Arial" w:hAnsi="Arial" w:cs="Arial"/>
          <w:color w:val="000000"/>
          <w:sz w:val="24"/>
          <w:szCs w:val="24"/>
          <w:lang w:val="ru-RU"/>
        </w:rPr>
        <w:t>регламенту</w:t>
      </w:r>
    </w:p>
    <w:p w:rsidR="006317AF" w:rsidRPr="006317AF" w:rsidRDefault="006317AF" w:rsidP="006317AF">
      <w:pPr>
        <w:pStyle w:val="a5"/>
        <w:spacing w:after="0" w:afterAutospacing="0"/>
        <w:jc w:val="right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jc w:val="center"/>
        <w:rPr>
          <w:rFonts w:ascii="Arial" w:hAnsi="Arial" w:cs="Arial"/>
        </w:rPr>
      </w:pPr>
      <w:r w:rsidRPr="006317AF">
        <w:rPr>
          <w:rFonts w:ascii="Arial" w:hAnsi="Arial" w:cs="Arial"/>
          <w:b/>
          <w:bCs/>
        </w:rPr>
        <w:t xml:space="preserve">ПЕРЕЧЕНЬ </w:t>
      </w:r>
    </w:p>
    <w:p w:rsidR="006317AF" w:rsidRPr="006317AF" w:rsidRDefault="006317AF" w:rsidP="006317AF">
      <w:pPr>
        <w:pStyle w:val="a5"/>
        <w:jc w:val="center"/>
        <w:rPr>
          <w:rFonts w:ascii="Arial" w:hAnsi="Arial" w:cs="Arial"/>
        </w:rPr>
      </w:pPr>
      <w:r w:rsidRPr="006317AF">
        <w:rPr>
          <w:rFonts w:ascii="Arial" w:hAnsi="Arial" w:cs="Arial"/>
          <w:b/>
          <w:bCs/>
        </w:rPr>
        <w:t>документов, необходимых для предоставления муниципальной услуги</w:t>
      </w:r>
    </w:p>
    <w:p w:rsidR="006317AF" w:rsidRPr="006317AF" w:rsidRDefault="006317AF" w:rsidP="006317AF">
      <w:pPr>
        <w:pStyle w:val="a5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 - предъявляется документ, удостоверяющий личность физического лица (его представителя), </w:t>
      </w:r>
    </w:p>
    <w:p w:rsidR="006317AF" w:rsidRPr="006317AF" w:rsidRDefault="006317AF" w:rsidP="006317AF">
      <w:pPr>
        <w:pStyle w:val="ConsPlusNormal"/>
        <w:jc w:val="both"/>
        <w:rPr>
          <w:sz w:val="24"/>
          <w:szCs w:val="24"/>
        </w:rPr>
      </w:pPr>
      <w:r w:rsidRPr="006317AF">
        <w:rPr>
          <w:sz w:val="24"/>
          <w:szCs w:val="24"/>
        </w:rPr>
        <w:t xml:space="preserve">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6317AF" w:rsidRPr="006317AF" w:rsidRDefault="006317AF" w:rsidP="006317AF">
      <w:pPr>
        <w:pStyle w:val="a5"/>
        <w:rPr>
          <w:rFonts w:ascii="Arial" w:hAnsi="Arial" w:cs="Arial"/>
        </w:rPr>
      </w:pPr>
    </w:p>
    <w:p w:rsidR="006317AF" w:rsidRPr="006317AF" w:rsidRDefault="006317AF" w:rsidP="006317AF">
      <w:pPr>
        <w:pStyle w:val="a5"/>
        <w:rPr>
          <w:rFonts w:ascii="Arial" w:hAnsi="Arial" w:cs="Arial"/>
        </w:rPr>
      </w:pPr>
      <w:r w:rsidRPr="006317AF">
        <w:rPr>
          <w:rFonts w:ascii="Arial" w:hAnsi="Arial" w:cs="Arial"/>
        </w:rPr>
        <w:t> </w:t>
      </w:r>
      <w:bookmarkStart w:id="0" w:name="_GoBack"/>
      <w:bookmarkEnd w:id="0"/>
    </w:p>
    <w:p w:rsidR="006317AF" w:rsidRPr="006317AF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 xml:space="preserve">                                         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1" w:name="bookmark1"/>
      <w:r w:rsidRPr="006317AF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317AF">
        <w:rPr>
          <w:rFonts w:ascii="Arial" w:hAnsi="Arial" w:cs="Arial"/>
          <w:b/>
          <w:sz w:val="24"/>
          <w:szCs w:val="24"/>
          <w:lang w:val="ru-RU"/>
        </w:rPr>
        <w:t>ПОГОРЕЛЬСКОГО СЕЛЬСОВЕТА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317AF">
        <w:rPr>
          <w:rFonts w:ascii="Arial" w:hAnsi="Arial" w:cs="Arial"/>
          <w:b/>
          <w:sz w:val="24"/>
          <w:szCs w:val="24"/>
          <w:lang w:val="ru-RU"/>
        </w:rPr>
        <w:t>ЧАНОВСКОГО РАЙОНА НОВОСИБИРСКОЙ ОБЛАСТИ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317AF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bookmarkEnd w:id="1"/>
    <w:p w:rsidR="006317AF" w:rsidRPr="006317AF" w:rsidRDefault="006317AF" w:rsidP="006317A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19.07.2023 № 27-па</w:t>
      </w:r>
    </w:p>
    <w:p w:rsidR="006317AF" w:rsidRPr="006317AF" w:rsidRDefault="006317AF" w:rsidP="006317AF">
      <w:pPr>
        <w:jc w:val="center"/>
        <w:rPr>
          <w:rFonts w:ascii="Arial" w:hAnsi="Arial" w:cs="Arial"/>
          <w:color w:val="002060"/>
          <w:sz w:val="24"/>
          <w:szCs w:val="24"/>
          <w:lang w:val="ru-RU"/>
        </w:rPr>
      </w:pPr>
    </w:p>
    <w:p w:rsidR="006317AF" w:rsidRPr="006317AF" w:rsidRDefault="006317AF" w:rsidP="006317A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 xml:space="preserve">Об утверждении кодекса этики и служебного поведения </w:t>
      </w:r>
    </w:p>
    <w:p w:rsidR="006317AF" w:rsidRPr="006317AF" w:rsidRDefault="006317AF" w:rsidP="006317A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 xml:space="preserve">руководителей муниципальных учреждений и предприятий </w:t>
      </w:r>
    </w:p>
    <w:p w:rsidR="006317AF" w:rsidRPr="006317AF" w:rsidRDefault="006317AF" w:rsidP="006317A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</w:p>
    <w:p w:rsidR="006317AF" w:rsidRPr="006317AF" w:rsidRDefault="006317AF" w:rsidP="006317AF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В соответствии со статьей 13.3 Федерального закона от 25.12.2008 №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273-ФЗ «О противодействии коррупции», Уставом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, администрация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sz w:val="24"/>
          <w:szCs w:val="24"/>
          <w:lang w:val="ru-RU"/>
        </w:rPr>
        <w:t>, Постановляет:</w:t>
      </w:r>
    </w:p>
    <w:p w:rsidR="006317AF" w:rsidRPr="006317AF" w:rsidRDefault="006317AF" w:rsidP="006317AF">
      <w:pPr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1.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 (далее – Кодекс).</w:t>
      </w:r>
    </w:p>
    <w:p w:rsidR="006317AF" w:rsidRPr="006317AF" w:rsidRDefault="006317AF" w:rsidP="006317A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2.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Кадровому подразделению администрации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sz w:val="24"/>
          <w:szCs w:val="24"/>
          <w:lang w:val="ru-RU"/>
        </w:rPr>
        <w:t>:</w:t>
      </w:r>
    </w:p>
    <w:p w:rsidR="006317AF" w:rsidRPr="006317AF" w:rsidRDefault="006317AF" w:rsidP="006317A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1)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ознакомить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 осуществляет функции и полномочия учредителя;</w:t>
      </w:r>
    </w:p>
    <w:p w:rsidR="006317AF" w:rsidRPr="006317AF" w:rsidRDefault="006317AF" w:rsidP="006317A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2)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внести изменения в трудовые договоры с руководителями муниципальных учреждений и предприятий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, в отношении которых администрация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 осуществляет функции и полномочия учредителя, в части дополнения обязанностью по соблюдению Кодекса.</w:t>
      </w:r>
    </w:p>
    <w:p w:rsidR="006317AF" w:rsidRPr="006317AF" w:rsidRDefault="006317AF" w:rsidP="006317AF">
      <w:pPr>
        <w:adjustRightInd w:val="0"/>
        <w:spacing w:line="264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lastRenderedPageBreak/>
        <w:t>3.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Опубликовать настоящее постановление в Информационном бюллетени и разместить на официальном сайте Погорельского сельсовета Чановского района Новосибирской области в информационно-телекоммуникационной сети «Интернет».</w:t>
      </w:r>
    </w:p>
    <w:p w:rsidR="006317AF" w:rsidRPr="006317AF" w:rsidRDefault="006317AF" w:rsidP="006317AF">
      <w:pPr>
        <w:adjustRightInd w:val="0"/>
        <w:spacing w:line="264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t>4.</w:t>
      </w:r>
      <w:r w:rsidRPr="006317AF">
        <w:rPr>
          <w:rFonts w:ascii="Arial" w:hAnsi="Arial" w:cs="Arial"/>
          <w:color w:val="000000"/>
          <w:sz w:val="24"/>
          <w:szCs w:val="24"/>
        </w:rPr>
        <w:t> </w:t>
      </w:r>
      <w:r w:rsidRPr="006317AF">
        <w:rPr>
          <w:rFonts w:ascii="Arial" w:hAnsi="Arial" w:cs="Arial"/>
          <w:color w:val="000000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317AF" w:rsidRPr="006317AF" w:rsidRDefault="006317AF" w:rsidP="006317AF">
      <w:pPr>
        <w:spacing w:line="264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5.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Постановление вступает в силу со дня опубликования.</w:t>
      </w:r>
    </w:p>
    <w:p w:rsidR="006317AF" w:rsidRPr="006317AF" w:rsidRDefault="006317AF" w:rsidP="006317AF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adjustRightInd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Глава Погорельского сельсовета</w:t>
      </w:r>
    </w:p>
    <w:p w:rsidR="006317AF" w:rsidRPr="006317AF" w:rsidRDefault="006317AF" w:rsidP="006317AF">
      <w:pPr>
        <w:adjustRightInd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Чановского района Новосибирской области                             Н.Г.Сыздыкова</w:t>
      </w:r>
    </w:p>
    <w:p w:rsidR="006317AF" w:rsidRPr="006317AF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В.В.Сергеева</w:t>
      </w: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8(383-67)31-221</w:t>
      </w: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E14A49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ind w:left="5670"/>
        <w:jc w:val="center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eastAsia="Calibri" w:hAnsi="Arial" w:cs="Arial"/>
          <w:sz w:val="24"/>
          <w:szCs w:val="24"/>
          <w:lang w:val="ru-RU"/>
        </w:rPr>
        <w:lastRenderedPageBreak/>
        <w:t>УТВЕРЖДЕН</w:t>
      </w:r>
    </w:p>
    <w:p w:rsidR="006317AF" w:rsidRPr="006317AF" w:rsidRDefault="006317AF" w:rsidP="006317AF">
      <w:pPr>
        <w:tabs>
          <w:tab w:val="left" w:pos="3263"/>
        </w:tabs>
        <w:ind w:left="5670"/>
        <w:jc w:val="center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постановлением администрации</w:t>
      </w:r>
    </w:p>
    <w:p w:rsidR="006317AF" w:rsidRPr="006317AF" w:rsidRDefault="006317AF" w:rsidP="006317AF">
      <w:pPr>
        <w:tabs>
          <w:tab w:val="left" w:pos="3263"/>
        </w:tabs>
        <w:ind w:left="5670"/>
        <w:jc w:val="center"/>
        <w:rPr>
          <w:rFonts w:ascii="Arial" w:hAnsi="Arial" w:cs="Arial"/>
          <w:iCs/>
          <w:sz w:val="24"/>
          <w:szCs w:val="24"/>
          <w:lang w:val="ru-RU"/>
        </w:rPr>
      </w:pP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</w:t>
      </w:r>
    </w:p>
    <w:p w:rsidR="006317AF" w:rsidRPr="006317AF" w:rsidRDefault="006317AF" w:rsidP="006317AF">
      <w:pPr>
        <w:tabs>
          <w:tab w:val="left" w:pos="3263"/>
        </w:tabs>
        <w:ind w:left="5670"/>
        <w:jc w:val="center"/>
        <w:rPr>
          <w:rFonts w:ascii="Arial" w:hAnsi="Arial" w:cs="Arial"/>
          <w:iCs/>
          <w:sz w:val="24"/>
          <w:szCs w:val="24"/>
          <w:lang w:val="ru-RU"/>
        </w:rPr>
      </w:pPr>
      <w:r w:rsidRPr="006317AF">
        <w:rPr>
          <w:rFonts w:ascii="Arial" w:hAnsi="Arial" w:cs="Arial"/>
          <w:iCs/>
          <w:sz w:val="24"/>
          <w:szCs w:val="24"/>
          <w:lang w:val="ru-RU"/>
        </w:rPr>
        <w:t>Чановского района</w:t>
      </w:r>
    </w:p>
    <w:p w:rsidR="006317AF" w:rsidRPr="006317AF" w:rsidRDefault="006317AF" w:rsidP="006317AF">
      <w:pPr>
        <w:tabs>
          <w:tab w:val="left" w:pos="3263"/>
        </w:tabs>
        <w:ind w:left="5670"/>
        <w:jc w:val="center"/>
        <w:rPr>
          <w:rFonts w:ascii="Arial" w:hAnsi="Arial" w:cs="Arial"/>
          <w:iCs/>
          <w:sz w:val="24"/>
          <w:szCs w:val="24"/>
          <w:lang w:val="ru-RU"/>
        </w:rPr>
      </w:pPr>
      <w:r w:rsidRPr="006317AF">
        <w:rPr>
          <w:rFonts w:ascii="Arial" w:hAnsi="Arial" w:cs="Arial"/>
          <w:iCs/>
          <w:sz w:val="24"/>
          <w:szCs w:val="24"/>
          <w:lang w:val="ru-RU"/>
        </w:rPr>
        <w:t>Новосибирской области</w:t>
      </w:r>
    </w:p>
    <w:p w:rsidR="006317AF" w:rsidRPr="006317AF" w:rsidRDefault="006317AF" w:rsidP="006317AF">
      <w:pPr>
        <w:tabs>
          <w:tab w:val="left" w:pos="3263"/>
        </w:tabs>
        <w:ind w:left="567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от 19.07.2023 №27-па</w:t>
      </w:r>
    </w:p>
    <w:p w:rsidR="006317AF" w:rsidRPr="006317AF" w:rsidRDefault="006317AF" w:rsidP="006317AF">
      <w:pPr>
        <w:tabs>
          <w:tab w:val="left" w:pos="3263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Кодекс</w:t>
      </w:r>
    </w:p>
    <w:p w:rsidR="006317AF" w:rsidRPr="006317AF" w:rsidRDefault="006317AF" w:rsidP="006317A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 xml:space="preserve">этики и служебного поведения руководителей муниципальных 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учреждений и предприятий</w:t>
      </w:r>
      <w:r w:rsidRPr="006317A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</w:p>
    <w:p w:rsidR="006317AF" w:rsidRPr="006317AF" w:rsidRDefault="006317AF" w:rsidP="006317AF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6317AF" w:rsidRPr="006317AF" w:rsidRDefault="006317AF" w:rsidP="006317AF">
      <w:pPr>
        <w:pStyle w:val="ConsPlusNormal"/>
        <w:spacing w:after="240"/>
        <w:jc w:val="center"/>
        <w:outlineLvl w:val="1"/>
        <w:rPr>
          <w:b/>
          <w:sz w:val="24"/>
          <w:szCs w:val="24"/>
        </w:rPr>
      </w:pPr>
      <w:r w:rsidRPr="006317AF">
        <w:rPr>
          <w:b/>
          <w:sz w:val="24"/>
          <w:szCs w:val="24"/>
        </w:rPr>
        <w:t>1. Общие положения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1.1.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 (далее – Руководитель).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1.2.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sz w:val="24"/>
          <w:szCs w:val="24"/>
          <w:lang w:val="ru-RU"/>
        </w:rPr>
        <w:t>.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1.3.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Кодекс призван повысить эффективность выполнения Руководителем своих трудовых обязанностей.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1.4.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1.5.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Каждый Руководитель должен принимать все необходимые меры для соблюдения положений настоящего Кодекса.</w:t>
      </w:r>
    </w:p>
    <w:p w:rsidR="006317AF" w:rsidRPr="006317AF" w:rsidRDefault="006317AF" w:rsidP="006317AF">
      <w:pPr>
        <w:spacing w:after="240"/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1.6.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6317AF" w:rsidRPr="006317AF" w:rsidRDefault="006317AF" w:rsidP="006317AF">
      <w:pPr>
        <w:spacing w:after="240"/>
        <w:jc w:val="center"/>
        <w:rPr>
          <w:rFonts w:ascii="Arial" w:hAnsi="Arial" w:cs="Arial"/>
          <w:b/>
          <w:spacing w:val="-9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b/>
          <w:spacing w:val="-9"/>
          <w:sz w:val="24"/>
          <w:szCs w:val="24"/>
          <w:lang w:val="ru-RU"/>
        </w:rPr>
        <w:t>2.</w:t>
      </w:r>
      <w:r w:rsidRPr="006317AF">
        <w:rPr>
          <w:rFonts w:ascii="Arial" w:hAnsi="Arial" w:cs="Arial"/>
          <w:b/>
          <w:spacing w:val="-9"/>
          <w:sz w:val="24"/>
          <w:szCs w:val="24"/>
        </w:rPr>
        <w:t> </w:t>
      </w:r>
      <w:r w:rsidRPr="006317AF">
        <w:rPr>
          <w:rFonts w:ascii="Arial" w:hAnsi="Arial" w:cs="Arial"/>
          <w:b/>
          <w:spacing w:val="-9"/>
          <w:sz w:val="24"/>
          <w:szCs w:val="24"/>
          <w:lang w:val="ru-RU"/>
        </w:rPr>
        <w:t>Основные принципы и правила служебного поведения Руководителя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2.1.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 (далее – законы и иные нормативные правовые акты).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2.2.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Руководитель, осознавая ответственность перед государством, обществом и гражданами, призван: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исполнять трудовые обязанности добросовестно и на высоком профессиональном уровне;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осуществлять свою деятельность в пределах предоставленных полномочий;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lastRenderedPageBreak/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соблюдать нормы служебной, профессиональной этики и правила делового поведения;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sz w:val="24"/>
          <w:szCs w:val="24"/>
          <w:lang w:val="ru-RU"/>
        </w:rPr>
        <w:t>, их руководителей, если это не входит в трудовые обязанности;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соблюдать установленные в учреждении (предприятии) правила публичных выступлений и предоставления служебной информации;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sz w:val="24"/>
          <w:szCs w:val="24"/>
          <w:lang w:val="ru-RU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постоянно совершенствовать свои профессиональные знания и навыки.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2.3.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Руководитель по отношению к своим работникам должен: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6317AF" w:rsidRPr="006317AF" w:rsidRDefault="006317AF" w:rsidP="006317AF">
      <w:pPr>
        <w:spacing w:after="24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своим личным поведением подавать пример честности, беспристрастности и справедливости.</w:t>
      </w:r>
    </w:p>
    <w:p w:rsidR="006317AF" w:rsidRPr="006317AF" w:rsidRDefault="006317AF" w:rsidP="006317AF">
      <w:pPr>
        <w:spacing w:after="240"/>
        <w:jc w:val="center"/>
        <w:rPr>
          <w:rFonts w:ascii="Arial" w:hAnsi="Arial" w:cs="Arial"/>
          <w:b/>
          <w:spacing w:val="-9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b/>
          <w:spacing w:val="-9"/>
          <w:sz w:val="24"/>
          <w:szCs w:val="24"/>
          <w:lang w:val="ru-RU"/>
        </w:rPr>
        <w:t>3.</w:t>
      </w:r>
      <w:r w:rsidRPr="006317AF">
        <w:rPr>
          <w:rFonts w:ascii="Arial" w:hAnsi="Arial" w:cs="Arial"/>
          <w:b/>
          <w:spacing w:val="-9"/>
          <w:sz w:val="24"/>
          <w:szCs w:val="24"/>
        </w:rPr>
        <w:t> </w:t>
      </w:r>
      <w:r w:rsidRPr="006317AF">
        <w:rPr>
          <w:rFonts w:ascii="Arial" w:hAnsi="Arial" w:cs="Arial"/>
          <w:b/>
          <w:spacing w:val="-9"/>
          <w:sz w:val="24"/>
          <w:szCs w:val="24"/>
          <w:lang w:val="ru-RU"/>
        </w:rPr>
        <w:t xml:space="preserve">Стандарты антикоррупционного поведения Руководителя 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lastRenderedPageBreak/>
        <w:t>3.1.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Руководитель обязан: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области, Погорельского сельсовета </w:t>
      </w:r>
      <w:r w:rsidRPr="006317AF">
        <w:rPr>
          <w:rFonts w:ascii="Arial" w:hAnsi="Arial" w:cs="Arial"/>
          <w:iCs/>
          <w:sz w:val="24"/>
          <w:szCs w:val="24"/>
          <w:lang w:val="ru-RU"/>
        </w:rPr>
        <w:t>Чановского района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 Новосибирской области;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3.2.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3.3.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Руководитель призван: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принимать меры по предотвращению и урегулированию конфликта интересов своих подчиненных;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принимать меры по предупреждению коррупции среди своих подчиненных;</w:t>
      </w:r>
    </w:p>
    <w:p w:rsidR="006317AF" w:rsidRPr="006317AF" w:rsidRDefault="006317AF" w:rsidP="006317AF">
      <w:pPr>
        <w:spacing w:after="240"/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6317AF" w:rsidRPr="006317AF" w:rsidRDefault="006317AF" w:rsidP="006317AF">
      <w:pPr>
        <w:shd w:val="clear" w:color="auto" w:fill="FFFFFF"/>
        <w:spacing w:after="240"/>
        <w:jc w:val="center"/>
        <w:rPr>
          <w:rFonts w:ascii="Arial" w:hAnsi="Arial" w:cs="Arial"/>
          <w:b/>
          <w:caps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b/>
          <w:caps/>
          <w:sz w:val="24"/>
          <w:szCs w:val="24"/>
          <w:lang w:val="ru-RU"/>
        </w:rPr>
        <w:t>4.</w:t>
      </w:r>
      <w:r w:rsidRPr="006317AF">
        <w:rPr>
          <w:rFonts w:ascii="Arial" w:hAnsi="Arial" w:cs="Arial"/>
          <w:b/>
          <w:caps/>
          <w:sz w:val="24"/>
          <w:szCs w:val="24"/>
        </w:rPr>
        <w:t> </w:t>
      </w:r>
      <w:r w:rsidRPr="006317AF">
        <w:rPr>
          <w:rFonts w:ascii="Arial" w:hAnsi="Arial" w:cs="Arial"/>
          <w:b/>
          <w:sz w:val="24"/>
          <w:szCs w:val="24"/>
          <w:lang w:val="ru-RU"/>
        </w:rPr>
        <w:t>Этические правила служебного поведения Руководителя</w:t>
      </w:r>
    </w:p>
    <w:p w:rsidR="006317AF" w:rsidRPr="006317AF" w:rsidRDefault="006317AF" w:rsidP="006317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4.1.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317AF" w:rsidRPr="006317AF" w:rsidRDefault="006317AF" w:rsidP="006317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4.2.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В служебном поведении Руководитель воздерживается от:</w:t>
      </w:r>
    </w:p>
    <w:p w:rsidR="006317AF" w:rsidRPr="006317AF" w:rsidRDefault="006317AF" w:rsidP="006317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317AF" w:rsidRPr="006317AF" w:rsidRDefault="006317AF" w:rsidP="006317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317AF" w:rsidRPr="006317AF" w:rsidRDefault="006317AF" w:rsidP="006317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–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317AF" w:rsidRPr="006317AF" w:rsidRDefault="006317AF" w:rsidP="006317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4.3.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6317AF" w:rsidRPr="006317AF" w:rsidRDefault="006317AF" w:rsidP="006317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6317AF" w:rsidRPr="006317AF" w:rsidRDefault="006317AF" w:rsidP="006317AF">
      <w:pPr>
        <w:shd w:val="clear" w:color="auto" w:fill="FFFFFF"/>
        <w:spacing w:after="24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4.4.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317AF" w:rsidRPr="006317AF" w:rsidRDefault="006317AF" w:rsidP="006317AF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6317AF">
        <w:rPr>
          <w:rFonts w:ascii="Arial" w:hAnsi="Arial" w:cs="Arial"/>
          <w:b/>
          <w:sz w:val="24"/>
          <w:szCs w:val="24"/>
          <w:lang w:val="ru-RU"/>
        </w:rPr>
        <w:t>5.</w:t>
      </w:r>
      <w:r w:rsidRPr="006317AF">
        <w:rPr>
          <w:rFonts w:ascii="Arial" w:hAnsi="Arial" w:cs="Arial"/>
          <w:b/>
          <w:sz w:val="24"/>
          <w:szCs w:val="24"/>
        </w:rPr>
        <w:t> </w:t>
      </w:r>
      <w:r w:rsidRPr="006317AF">
        <w:rPr>
          <w:rFonts w:ascii="Arial" w:hAnsi="Arial" w:cs="Arial"/>
          <w:b/>
          <w:sz w:val="24"/>
          <w:szCs w:val="24"/>
          <w:lang w:val="ru-RU"/>
        </w:rPr>
        <w:t>Ответственность за нарушение положений настоящего Кодекса</w:t>
      </w:r>
    </w:p>
    <w:p w:rsidR="006317AF" w:rsidRPr="006317AF" w:rsidRDefault="006317AF" w:rsidP="006317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lastRenderedPageBreak/>
        <w:t>5.1.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6317AF" w:rsidRPr="006317AF" w:rsidRDefault="006317AF" w:rsidP="006317A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5.2.</w:t>
      </w:r>
      <w:r w:rsidRPr="006317AF">
        <w:rPr>
          <w:rFonts w:ascii="Arial" w:hAnsi="Arial" w:cs="Arial"/>
          <w:sz w:val="24"/>
          <w:szCs w:val="24"/>
        </w:rPr>
        <w:t> </w:t>
      </w:r>
      <w:r w:rsidRPr="006317AF">
        <w:rPr>
          <w:rFonts w:ascii="Arial" w:hAnsi="Arial" w:cs="Arial"/>
          <w:sz w:val="24"/>
          <w:szCs w:val="24"/>
          <w:lang w:val="ru-RU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6317AF" w:rsidRPr="006317AF" w:rsidRDefault="006317AF" w:rsidP="006317AF">
      <w:pPr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317AF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317AF">
        <w:rPr>
          <w:rFonts w:ascii="Arial" w:hAnsi="Arial" w:cs="Arial"/>
          <w:b/>
          <w:sz w:val="24"/>
          <w:szCs w:val="24"/>
          <w:lang w:val="ru-RU"/>
        </w:rPr>
        <w:t>ПОГОРЕЛЬСКОГО СЕЛЬСОВЕТА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317AF">
        <w:rPr>
          <w:rFonts w:ascii="Arial" w:hAnsi="Arial" w:cs="Arial"/>
          <w:b/>
          <w:sz w:val="24"/>
          <w:szCs w:val="24"/>
          <w:lang w:val="ru-RU"/>
        </w:rPr>
        <w:t>ЧАНОВСКОГО РАЙОНА НОВОСИБИРСКОЙ ОБЛАСТИ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6317AF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6317AF" w:rsidRPr="006317AF" w:rsidRDefault="006317AF" w:rsidP="006317AF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317AF" w:rsidRPr="006317AF" w:rsidRDefault="006317AF" w:rsidP="006317A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19.07.2023 № 28-па</w:t>
      </w:r>
    </w:p>
    <w:p w:rsidR="006317AF" w:rsidRPr="006317AF" w:rsidRDefault="006317AF" w:rsidP="006317AF">
      <w:pPr>
        <w:jc w:val="center"/>
        <w:rPr>
          <w:rFonts w:ascii="Arial" w:hAnsi="Arial" w:cs="Arial"/>
          <w:color w:val="002060"/>
          <w:sz w:val="24"/>
          <w:szCs w:val="24"/>
          <w:lang w:val="ru-RU"/>
        </w:rPr>
      </w:pPr>
    </w:p>
    <w:p w:rsidR="006317AF" w:rsidRPr="006317AF" w:rsidRDefault="006317AF" w:rsidP="006317AF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 w:rsidRPr="006317AF">
        <w:rPr>
          <w:rFonts w:ascii="Arial" w:hAnsi="Arial" w:cs="Arial"/>
          <w:b w:val="0"/>
          <w:color w:val="000000"/>
          <w:sz w:val="24"/>
          <w:szCs w:val="24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</w:t>
      </w:r>
      <w:r w:rsidRPr="006317AF">
        <w:rPr>
          <w:rFonts w:ascii="Arial" w:hAnsi="Arial" w:cs="Arial"/>
          <w:b w:val="0"/>
          <w:sz w:val="24"/>
          <w:szCs w:val="24"/>
        </w:rPr>
        <w:t xml:space="preserve">Погорельского сельсовета Чановского района Новосибирской области </w:t>
      </w:r>
      <w:r w:rsidRPr="006317AF">
        <w:rPr>
          <w:rFonts w:ascii="Arial" w:hAnsi="Arial" w:cs="Arial"/>
          <w:b w:val="0"/>
          <w:color w:val="000000"/>
          <w:sz w:val="24"/>
          <w:szCs w:val="24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6317AF" w:rsidRPr="006317AF" w:rsidRDefault="006317AF" w:rsidP="006317AF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6317AF" w:rsidRPr="006317AF" w:rsidRDefault="006317AF" w:rsidP="006317AF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317AF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10" w:anchor="6540IN" w:history="1">
        <w:r w:rsidRPr="006317AF">
          <w:rPr>
            <w:rStyle w:val="af2"/>
            <w:rFonts w:ascii="Arial" w:hAnsi="Arial" w:cs="Arial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6317AF">
        <w:rPr>
          <w:rFonts w:ascii="Arial" w:hAnsi="Arial" w:cs="Arial"/>
        </w:rPr>
        <w:t>, утвержденным </w:t>
      </w:r>
      <w:hyperlink r:id="rId11" w:anchor="7D20K3" w:history="1">
        <w:r w:rsidRPr="006317AF">
          <w:rPr>
            <w:rStyle w:val="af2"/>
            <w:rFonts w:ascii="Arial" w:hAnsi="Arial" w:cs="Arial"/>
          </w:rPr>
          <w:t>постановлением Правительства Российской Федерации от 28.01.2006 № 47</w:t>
        </w:r>
      </w:hyperlink>
      <w:r w:rsidRPr="006317AF">
        <w:rPr>
          <w:rFonts w:ascii="Arial" w:hAnsi="Arial" w:cs="Arial"/>
        </w:rPr>
        <w:t>, руководствуясь Уставом Погорельского сельсовета Чановского района Новосибирской области: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317AF">
        <w:rPr>
          <w:rFonts w:ascii="Arial" w:hAnsi="Arial" w:cs="Arial"/>
        </w:rPr>
        <w:t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Погорельского сельсовета Чановского района Новосибирской области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t>2. Настоящее постановление вступает в силу после дня его официального опубликования.</w:t>
      </w:r>
    </w:p>
    <w:p w:rsidR="006317AF" w:rsidRPr="006317AF" w:rsidRDefault="006317AF" w:rsidP="006317AF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6317AF" w:rsidRPr="006317AF" w:rsidRDefault="006317AF" w:rsidP="006317AF">
      <w:pPr>
        <w:adjustRightInd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6317AF">
        <w:rPr>
          <w:rFonts w:ascii="Arial" w:hAnsi="Arial" w:cs="Arial"/>
          <w:sz w:val="24"/>
          <w:szCs w:val="24"/>
          <w:lang w:val="ru-RU"/>
        </w:rPr>
        <w:t>Глава Погорельского сельсовета</w:t>
      </w:r>
    </w:p>
    <w:p w:rsidR="006317AF" w:rsidRPr="006317AF" w:rsidRDefault="006317AF" w:rsidP="006317AF">
      <w:pPr>
        <w:adjustRightInd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Чановского района Новосибирской области                             Н.Г.Сыздыкова</w:t>
      </w:r>
    </w:p>
    <w:p w:rsidR="006317AF" w:rsidRPr="006317AF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6317AF" w:rsidRPr="006317AF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В.В.Сергеева</w:t>
      </w:r>
    </w:p>
    <w:p w:rsidR="006317AF" w:rsidRPr="006317AF" w:rsidRDefault="006317AF" w:rsidP="006317AF">
      <w:pPr>
        <w:adjustRightInd w:val="0"/>
        <w:outlineLvl w:val="0"/>
        <w:rPr>
          <w:rFonts w:ascii="Arial" w:hAnsi="Arial" w:cs="Arial"/>
          <w:sz w:val="24"/>
          <w:szCs w:val="24"/>
          <w:lang w:val="ru-RU"/>
        </w:rPr>
      </w:pPr>
      <w:r w:rsidRPr="006317AF">
        <w:rPr>
          <w:rFonts w:ascii="Arial" w:hAnsi="Arial" w:cs="Arial"/>
          <w:sz w:val="24"/>
          <w:szCs w:val="24"/>
          <w:lang w:val="ru-RU"/>
        </w:rPr>
        <w:t>8(383-67)31-221</w:t>
      </w:r>
      <w:r w:rsidRPr="006317AF">
        <w:rPr>
          <w:rFonts w:ascii="Arial" w:hAnsi="Arial" w:cs="Arial"/>
          <w:color w:val="444444"/>
          <w:sz w:val="24"/>
          <w:szCs w:val="24"/>
          <w:lang w:val="ru-RU"/>
        </w:rPr>
        <w:t xml:space="preserve">                     </w:t>
      </w:r>
    </w:p>
    <w:p w:rsidR="006317AF" w:rsidRPr="006317AF" w:rsidRDefault="006317AF" w:rsidP="006317AF">
      <w:pPr>
        <w:pStyle w:val="2"/>
        <w:shd w:val="clear" w:color="auto" w:fill="FFFFFF"/>
        <w:spacing w:before="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6317AF">
        <w:rPr>
          <w:rFonts w:ascii="Arial" w:hAnsi="Arial" w:cs="Arial"/>
          <w:color w:val="444444"/>
          <w:sz w:val="24"/>
          <w:szCs w:val="24"/>
        </w:rPr>
        <w:lastRenderedPageBreak/>
        <w:t xml:space="preserve"> </w:t>
      </w:r>
      <w:r w:rsidRPr="006317AF">
        <w:rPr>
          <w:rFonts w:ascii="Arial" w:hAnsi="Arial" w:cs="Arial"/>
          <w:b w:val="0"/>
          <w:color w:val="000000"/>
          <w:sz w:val="24"/>
          <w:szCs w:val="24"/>
        </w:rPr>
        <w:t>УТВЕРЖДЕНО</w:t>
      </w:r>
    </w:p>
    <w:p w:rsidR="006317AF" w:rsidRPr="006317AF" w:rsidRDefault="006317AF" w:rsidP="006317AF">
      <w:pPr>
        <w:pStyle w:val="2"/>
        <w:shd w:val="clear" w:color="auto" w:fill="FFFFFF"/>
        <w:spacing w:before="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6317AF"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              Постановлением Администрации </w:t>
      </w:r>
    </w:p>
    <w:p w:rsidR="006317AF" w:rsidRPr="006317AF" w:rsidRDefault="006317AF" w:rsidP="006317AF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</w:rPr>
      </w:pPr>
      <w:r w:rsidRPr="006317AF">
        <w:rPr>
          <w:rFonts w:ascii="Arial" w:hAnsi="Arial" w:cs="Arial"/>
          <w:bCs/>
          <w:color w:val="000000"/>
        </w:rPr>
        <w:t xml:space="preserve">                                                                       Погорельского сельсовета</w:t>
      </w:r>
    </w:p>
    <w:p w:rsidR="006317AF" w:rsidRPr="006317AF" w:rsidRDefault="006317AF" w:rsidP="006317AF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</w:rPr>
      </w:pPr>
      <w:r w:rsidRPr="006317AF">
        <w:rPr>
          <w:rFonts w:ascii="Arial" w:hAnsi="Arial" w:cs="Arial"/>
          <w:bCs/>
          <w:color w:val="000000"/>
        </w:rPr>
        <w:t>Чановского района</w:t>
      </w:r>
    </w:p>
    <w:p w:rsidR="006317AF" w:rsidRPr="006317AF" w:rsidRDefault="006317AF" w:rsidP="006317AF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</w:rPr>
      </w:pPr>
      <w:r w:rsidRPr="006317AF">
        <w:rPr>
          <w:rFonts w:ascii="Arial" w:hAnsi="Arial" w:cs="Arial"/>
          <w:bCs/>
          <w:color w:val="000000"/>
        </w:rPr>
        <w:t>Новосибирской области</w:t>
      </w:r>
    </w:p>
    <w:p w:rsidR="006317AF" w:rsidRPr="006317AF" w:rsidRDefault="006317AF" w:rsidP="006317AF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</w:rPr>
      </w:pPr>
      <w:r w:rsidRPr="006317AF">
        <w:rPr>
          <w:rFonts w:ascii="Arial" w:hAnsi="Arial" w:cs="Arial"/>
          <w:bCs/>
          <w:color w:val="000000"/>
        </w:rPr>
        <w:t xml:space="preserve">                                                               от 19.07.2023 №28-па</w:t>
      </w:r>
    </w:p>
    <w:p w:rsidR="006317AF" w:rsidRPr="006317AF" w:rsidRDefault="006317AF" w:rsidP="006317AF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6317AF">
        <w:rPr>
          <w:rFonts w:ascii="Arial" w:hAnsi="Arial" w:cs="Arial"/>
          <w:b/>
          <w:bCs/>
          <w:color w:val="000000"/>
        </w:rPr>
        <w:br/>
      </w:r>
      <w:r w:rsidRPr="006317AF">
        <w:rPr>
          <w:rFonts w:ascii="Arial" w:hAnsi="Arial" w:cs="Arial"/>
          <w:b/>
          <w:bCs/>
          <w:color w:val="000000"/>
        </w:rPr>
        <w:br/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6317AF">
        <w:rPr>
          <w:rFonts w:ascii="Arial" w:hAnsi="Arial" w:cs="Arial"/>
          <w:b/>
        </w:rPr>
        <w:t>ПОГОРЕЛЬСКОГО СЕЛЬСОВЕТА ЧАНОВСКОГО РАЙОНА НОВОСИБИРСКОЙ ОБЛАСТИМ</w:t>
      </w:r>
      <w:r w:rsidRPr="006317AF">
        <w:rPr>
          <w:rFonts w:ascii="Arial" w:hAnsi="Arial" w:cs="Arial"/>
          <w:b/>
          <w:bCs/>
          <w:color w:val="000000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6317AF" w:rsidRPr="006317AF" w:rsidRDefault="006317AF" w:rsidP="006317AF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6317AF" w:rsidRPr="006317AF" w:rsidRDefault="006317AF" w:rsidP="006317AF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317AF">
        <w:rPr>
          <w:rFonts w:ascii="Arial" w:hAnsi="Arial" w:cs="Arial"/>
          <w:color w:val="000000"/>
        </w:rPr>
        <w:t xml:space="preserve">1. </w:t>
      </w:r>
      <w:r w:rsidRPr="006317AF">
        <w:rPr>
          <w:rFonts w:ascii="Arial" w:hAnsi="Arial" w:cs="Arial"/>
        </w:rPr>
        <w:t>Настоящий Порядок устанавливает процедуру уведомления собственника жилого помещения (уполномоченного им лица), расположенного на территории Погорельского сельсовета Чановского района Новосибирской области, обратившегося в межведомственную комиссию Погорельского сельсовета Чановского района Новосибирской области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6317AF">
        <w:rPr>
          <w:rFonts w:ascii="Arial" w:hAnsi="Arial" w:cs="Arial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t xml:space="preserve">2. Уведомление составляется </w:t>
      </w:r>
      <w:r w:rsidRPr="006317AF">
        <w:rPr>
          <w:rFonts w:ascii="Arial" w:hAnsi="Arial" w:cs="Arial"/>
        </w:rPr>
        <w:t>по форме, согласно приложению к настоящему Порядку,</w:t>
      </w:r>
      <w:r w:rsidRPr="006317AF">
        <w:rPr>
          <w:rFonts w:ascii="Arial" w:hAnsi="Arial" w:cs="Arial"/>
          <w:color w:val="000000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t>3. Уведомление должно содержать информацию о дате, времени и месте заседания межведомственной комиссии.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t xml:space="preserve">4. Уведомление о времени и месте заседания межведомственной комиссии вручается </w:t>
      </w:r>
      <w:r w:rsidRPr="006317AF">
        <w:rPr>
          <w:rFonts w:ascii="Arial" w:hAnsi="Arial" w:cs="Arial"/>
        </w:rPr>
        <w:t>под расписку</w:t>
      </w:r>
      <w:r w:rsidRPr="006317AF">
        <w:rPr>
          <w:rFonts w:ascii="Arial" w:hAnsi="Arial" w:cs="Arial"/>
          <w:color w:val="000000"/>
        </w:rPr>
        <w:t xml:space="preserve"> собственнику жилого помещения (уполномоченному им лицу) не позднее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t>б) направление электронного документа на адрес электронной почты, с которого поступило обращение.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t>а) почтового уведомления о вручении уведомления по направленному адресу;</w:t>
      </w:r>
      <w:r w:rsidRPr="006317AF">
        <w:rPr>
          <w:rFonts w:ascii="Arial" w:hAnsi="Arial" w:cs="Arial"/>
          <w:color w:val="000000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6317AF">
        <w:rPr>
          <w:rFonts w:ascii="Arial" w:hAnsi="Arial" w:cs="Arial"/>
          <w:color w:val="000000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lastRenderedPageBreak/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t>6. Второй экземпляр уведомления приобщается к материалам работы межведомственной комиссии.</w:t>
      </w:r>
    </w:p>
    <w:p w:rsidR="006317AF" w:rsidRPr="00E14A49" w:rsidRDefault="006317AF" w:rsidP="006317AF">
      <w:pPr>
        <w:pStyle w:val="3"/>
        <w:shd w:val="clear" w:color="auto" w:fill="FFFFFF"/>
        <w:spacing w:before="0" w:after="240"/>
        <w:textAlignment w:val="baseline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</w:p>
    <w:p w:rsidR="006317AF" w:rsidRPr="006317AF" w:rsidRDefault="006317AF" w:rsidP="006317AF">
      <w:pPr>
        <w:pStyle w:val="3"/>
        <w:shd w:val="clear" w:color="auto" w:fill="FFFFFF"/>
        <w:spacing w:before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6317AF">
        <w:rPr>
          <w:rFonts w:ascii="Arial" w:hAnsi="Arial" w:cs="Arial"/>
          <w:b w:val="0"/>
          <w:color w:val="000000"/>
          <w:sz w:val="24"/>
          <w:szCs w:val="24"/>
          <w:lang w:val="ru-RU"/>
        </w:rPr>
        <w:t>Приложение</w:t>
      </w:r>
      <w:r w:rsidRPr="006317AF">
        <w:rPr>
          <w:rFonts w:ascii="Arial" w:hAnsi="Arial" w:cs="Arial"/>
          <w:b w:val="0"/>
          <w:color w:val="000000"/>
          <w:sz w:val="24"/>
          <w:szCs w:val="24"/>
          <w:lang w:val="ru-RU"/>
        </w:rPr>
        <w:br/>
        <w:t>к Порядку уведомления</w:t>
      </w:r>
      <w:r w:rsidRPr="006317AF">
        <w:rPr>
          <w:rFonts w:ascii="Arial" w:hAnsi="Arial" w:cs="Arial"/>
          <w:b w:val="0"/>
          <w:color w:val="000000"/>
          <w:sz w:val="24"/>
          <w:szCs w:val="24"/>
          <w:lang w:val="ru-RU"/>
        </w:rPr>
        <w:br/>
        <w:t>собственника жилого помещения</w:t>
      </w:r>
      <w:r w:rsidRPr="006317AF">
        <w:rPr>
          <w:rFonts w:ascii="Arial" w:hAnsi="Arial" w:cs="Arial"/>
          <w:b w:val="0"/>
          <w:color w:val="000000"/>
          <w:sz w:val="24"/>
          <w:szCs w:val="24"/>
          <w:lang w:val="ru-RU"/>
        </w:rPr>
        <w:br/>
      </w:r>
      <w:r w:rsidRPr="006317AF">
        <w:rPr>
          <w:rFonts w:ascii="Arial" w:hAnsi="Arial" w:cs="Arial"/>
          <w:b w:val="0"/>
          <w:color w:val="000000"/>
          <w:sz w:val="24"/>
          <w:szCs w:val="24"/>
        </w:rPr>
        <w:t>     </w:t>
      </w:r>
      <w:r w:rsidRPr="006317AF">
        <w:rPr>
          <w:rFonts w:ascii="Arial" w:hAnsi="Arial" w:cs="Arial"/>
          <w:b w:val="0"/>
          <w:color w:val="000000"/>
          <w:sz w:val="24"/>
          <w:szCs w:val="24"/>
          <w:lang w:val="ru-RU"/>
        </w:rPr>
        <w:t>(уполномоченного им лица)</w:t>
      </w:r>
      <w:r w:rsidRPr="006317AF">
        <w:rPr>
          <w:rFonts w:ascii="Arial" w:hAnsi="Arial" w:cs="Arial"/>
          <w:b w:val="0"/>
          <w:color w:val="000000"/>
          <w:sz w:val="24"/>
          <w:szCs w:val="24"/>
          <w:lang w:val="ru-RU"/>
        </w:rPr>
        <w:br/>
        <w:t>о времени и месте заседания</w:t>
      </w:r>
      <w:r w:rsidRPr="006317AF">
        <w:rPr>
          <w:rFonts w:ascii="Arial" w:hAnsi="Arial" w:cs="Arial"/>
          <w:b w:val="0"/>
          <w:color w:val="000000"/>
          <w:sz w:val="24"/>
          <w:szCs w:val="24"/>
          <w:lang w:val="ru-RU"/>
        </w:rPr>
        <w:br/>
        <w:t>межведомственной комиссии</w:t>
      </w:r>
    </w:p>
    <w:p w:rsidR="006317AF" w:rsidRPr="006317AF" w:rsidRDefault="006317AF" w:rsidP="006317AF">
      <w:pPr>
        <w:pStyle w:val="3"/>
        <w:shd w:val="clear" w:color="auto" w:fill="FFFFFF"/>
        <w:spacing w:before="0"/>
        <w:jc w:val="right"/>
        <w:textAlignment w:val="baseline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6317AF">
        <w:rPr>
          <w:rFonts w:ascii="Arial" w:hAnsi="Arial" w:cs="Arial"/>
          <w:b w:val="0"/>
          <w:color w:val="auto"/>
          <w:sz w:val="24"/>
          <w:szCs w:val="24"/>
          <w:lang w:val="ru-RU"/>
        </w:rPr>
        <w:t>Погорельского сельсовета Чановского района</w:t>
      </w:r>
    </w:p>
    <w:p w:rsidR="006317AF" w:rsidRPr="006317AF" w:rsidRDefault="006317AF" w:rsidP="006317AF">
      <w:pPr>
        <w:pStyle w:val="3"/>
        <w:shd w:val="clear" w:color="auto" w:fill="FFFFFF"/>
        <w:spacing w:before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6317AF">
        <w:rPr>
          <w:rFonts w:ascii="Arial" w:hAnsi="Arial" w:cs="Arial"/>
          <w:b w:val="0"/>
          <w:color w:val="auto"/>
          <w:sz w:val="24"/>
          <w:szCs w:val="24"/>
          <w:lang w:val="ru-RU"/>
        </w:rPr>
        <w:t>Новосибирской области</w:t>
      </w:r>
      <w:r w:rsidRPr="006317AF">
        <w:rPr>
          <w:rFonts w:ascii="Arial" w:hAnsi="Arial" w:cs="Arial"/>
          <w:b w:val="0"/>
          <w:color w:val="000000"/>
          <w:sz w:val="24"/>
          <w:szCs w:val="24"/>
          <w:lang w:val="ru-RU"/>
        </w:rPr>
        <w:br/>
        <w:t>по вопросам оценки и обследования</w:t>
      </w:r>
      <w:r w:rsidRPr="006317AF">
        <w:rPr>
          <w:rFonts w:ascii="Arial" w:hAnsi="Arial" w:cs="Arial"/>
          <w:sz w:val="24"/>
          <w:szCs w:val="24"/>
          <w:lang w:val="ru-RU"/>
        </w:rPr>
        <w:t xml:space="preserve"> </w:t>
      </w:r>
      <w:r w:rsidRPr="006317AF">
        <w:rPr>
          <w:rFonts w:ascii="Arial" w:hAnsi="Arial" w:cs="Arial"/>
          <w:b w:val="0"/>
          <w:color w:val="000000"/>
          <w:sz w:val="24"/>
          <w:szCs w:val="24"/>
          <w:lang w:val="ru-RU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6317AF">
        <w:rPr>
          <w:rFonts w:ascii="Arial" w:hAnsi="Arial" w:cs="Arial"/>
          <w:b w:val="0"/>
          <w:color w:val="000000"/>
          <w:sz w:val="24"/>
          <w:szCs w:val="24"/>
          <w:lang w:val="ru-RU"/>
        </w:rPr>
        <w:br/>
      </w:r>
    </w:p>
    <w:p w:rsidR="006317AF" w:rsidRPr="006317AF" w:rsidRDefault="006317AF" w:rsidP="006317AF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6317AF">
        <w:rPr>
          <w:rFonts w:ascii="Arial" w:hAnsi="Arial" w:cs="Arial"/>
          <w:b w:val="0"/>
          <w:color w:val="000000"/>
          <w:sz w:val="24"/>
          <w:szCs w:val="24"/>
        </w:rPr>
        <w:t>_____________________________</w:t>
      </w:r>
    </w:p>
    <w:p w:rsidR="006317AF" w:rsidRPr="006317AF" w:rsidRDefault="006317AF" w:rsidP="006317AF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6317AF">
        <w:rPr>
          <w:rFonts w:ascii="Arial" w:hAnsi="Arial" w:cs="Arial"/>
          <w:b w:val="0"/>
          <w:color w:val="000000"/>
          <w:sz w:val="24"/>
          <w:szCs w:val="24"/>
        </w:rPr>
        <w:t>     (фамилия, имя, отчество)</w:t>
      </w:r>
    </w:p>
    <w:p w:rsidR="006317AF" w:rsidRPr="006317AF" w:rsidRDefault="006317AF" w:rsidP="006317AF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6317AF">
        <w:rPr>
          <w:rFonts w:ascii="Arial" w:hAnsi="Arial" w:cs="Arial"/>
          <w:b w:val="0"/>
          <w:color w:val="000000"/>
          <w:sz w:val="24"/>
          <w:szCs w:val="24"/>
        </w:rPr>
        <w:t>____________________________</w:t>
      </w:r>
    </w:p>
    <w:p w:rsidR="006317AF" w:rsidRPr="006317AF" w:rsidRDefault="006317AF" w:rsidP="006317AF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r w:rsidRPr="006317AF">
        <w:rPr>
          <w:rFonts w:ascii="Arial" w:hAnsi="Arial" w:cs="Arial"/>
          <w:b w:val="0"/>
          <w:color w:val="000000"/>
          <w:sz w:val="24"/>
          <w:szCs w:val="24"/>
        </w:rPr>
        <w:t>(адрес)</w:t>
      </w:r>
    </w:p>
    <w:p w:rsidR="006317AF" w:rsidRPr="006317AF" w:rsidRDefault="006317AF" w:rsidP="006317AF">
      <w:pPr>
        <w:pStyle w:val="3"/>
        <w:shd w:val="clear" w:color="auto" w:fill="FFFFFF"/>
        <w:spacing w:before="0" w:after="240"/>
        <w:textAlignment w:val="baseline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/>
      </w:tblPr>
      <w:tblGrid>
        <w:gridCol w:w="4620"/>
      </w:tblGrid>
      <w:tr w:rsidR="006317AF" w:rsidRPr="006317AF" w:rsidTr="00D30130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7AF" w:rsidRPr="006317AF" w:rsidRDefault="006317AF" w:rsidP="00D301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317AF" w:rsidRPr="006317AF" w:rsidRDefault="006317AF" w:rsidP="006317AF">
      <w:pPr>
        <w:pStyle w:val="headertexttopleveltextcent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6317AF">
        <w:rPr>
          <w:rFonts w:ascii="Arial" w:hAnsi="Arial" w:cs="Arial"/>
          <w:b/>
          <w:bCs/>
          <w:color w:val="000000"/>
        </w:rPr>
        <w:br/>
        <w:t>УВЕДОМЛЕНИЕ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t xml:space="preserve">   В соответствии с пунктом 7 </w:t>
      </w:r>
      <w:hyperlink r:id="rId12" w:anchor="6540IN" w:history="1">
        <w:r w:rsidRPr="006317AF">
          <w:rPr>
            <w:rStyle w:val="af2"/>
            <w:rFonts w:ascii="Arial" w:hAnsi="Arial" w:cs="Arial"/>
            <w:color w:val="000000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6317AF">
        <w:rPr>
          <w:rFonts w:ascii="Arial" w:hAnsi="Arial" w:cs="Arial"/>
          <w:color w:val="000000"/>
        </w:rPr>
        <w:t>, утвержденного </w:t>
      </w:r>
      <w:hyperlink r:id="rId13" w:anchor="7D20K3" w:history="1">
        <w:r w:rsidRPr="006317AF">
          <w:rPr>
            <w:rStyle w:val="af2"/>
            <w:rFonts w:ascii="Arial" w:hAnsi="Arial" w:cs="Arial"/>
            <w:color w:val="000000"/>
          </w:rPr>
          <w:t>постановлением Правительства Российской Федерации от 28.01.2006 № 47</w:t>
        </w:r>
      </w:hyperlink>
      <w:r w:rsidRPr="006317AF">
        <w:rPr>
          <w:rFonts w:ascii="Arial" w:hAnsi="Arial" w:cs="Arial"/>
          <w:color w:val="000000"/>
        </w:rPr>
        <w:t xml:space="preserve">, уведомляем Вас о том, что заседание межведомственной комиссии </w:t>
      </w:r>
      <w:r w:rsidRPr="006317AF">
        <w:rPr>
          <w:rFonts w:ascii="Arial" w:hAnsi="Arial" w:cs="Arial"/>
        </w:rPr>
        <w:t xml:space="preserve">Погорельского сельсовета Чановского района Новосибирской области </w:t>
      </w:r>
      <w:r w:rsidRPr="006317AF">
        <w:rPr>
          <w:rFonts w:ascii="Arial" w:hAnsi="Arial" w:cs="Arial"/>
          <w:color w:val="000000"/>
        </w:rPr>
        <w:t xml:space="preserve">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t xml:space="preserve">«___» ___________20__ года с _____.____ часов в кабинете № _____                                в Администрации </w:t>
      </w:r>
      <w:r w:rsidRPr="006317AF">
        <w:rPr>
          <w:rFonts w:ascii="Arial" w:hAnsi="Arial" w:cs="Arial"/>
        </w:rPr>
        <w:t>Погорельского сельсовета Чановского района Новосибирской области</w:t>
      </w:r>
      <w:r w:rsidRPr="006317AF">
        <w:rPr>
          <w:rFonts w:ascii="Arial" w:hAnsi="Arial" w:cs="Arial"/>
          <w:color w:val="000000"/>
        </w:rPr>
        <w:t xml:space="preserve"> по адресу: НСО, Чановский район, д.Погорелка, ул.Рямская, д.2</w:t>
      </w:r>
      <w:r w:rsidRPr="006317AF">
        <w:rPr>
          <w:rFonts w:ascii="Arial" w:hAnsi="Arial" w:cs="Arial"/>
          <w:color w:val="000000"/>
        </w:rPr>
        <w:br/>
      </w:r>
      <w:r w:rsidRPr="006317AF">
        <w:rPr>
          <w:rFonts w:ascii="Arial" w:hAnsi="Arial" w:cs="Arial"/>
          <w:color w:val="000000"/>
        </w:rPr>
        <w:lastRenderedPageBreak/>
        <w:t xml:space="preserve">         Вы привлекаетесь к работе в комиссии с правом совещательного голоса.</w:t>
      </w:r>
      <w:r w:rsidRPr="006317AF">
        <w:rPr>
          <w:rFonts w:ascii="Arial" w:hAnsi="Arial" w:cs="Arial"/>
          <w:color w:val="000000"/>
        </w:rPr>
        <w:br/>
        <w:t>«__» _______________ 20___ года</w:t>
      </w: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t>Председатель межведомственной комиссии </w:t>
      </w:r>
    </w:p>
    <w:p w:rsidR="006317AF" w:rsidRPr="006317AF" w:rsidRDefault="006317AF" w:rsidP="006317A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6317AF" w:rsidRPr="006317AF" w:rsidRDefault="006317AF" w:rsidP="006317A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 w:rsidRPr="006317AF">
        <w:rPr>
          <w:rFonts w:ascii="Arial" w:hAnsi="Arial" w:cs="Arial"/>
          <w:color w:val="000000"/>
        </w:rPr>
        <w:t>/___________/ </w:t>
      </w:r>
    </w:p>
    <w:p w:rsidR="006317AF" w:rsidRPr="006317AF" w:rsidRDefault="006317AF" w:rsidP="006317AF">
      <w:pPr>
        <w:jc w:val="center"/>
        <w:rPr>
          <w:rFonts w:ascii="Arial" w:hAnsi="Arial" w:cs="Arial"/>
          <w:sz w:val="24"/>
          <w:szCs w:val="24"/>
        </w:rPr>
      </w:pPr>
    </w:p>
    <w:p w:rsidR="00804251" w:rsidRPr="006317AF" w:rsidRDefault="00804251" w:rsidP="00DB21DE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804251" w:rsidRPr="006317AF" w:rsidSect="009E1748">
      <w:footerReference w:type="defaul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EB2" w:rsidRDefault="00514EB2" w:rsidP="00964A43">
      <w:r>
        <w:separator/>
      </w:r>
    </w:p>
  </w:endnote>
  <w:endnote w:type="continuationSeparator" w:id="0">
    <w:p w:rsidR="00514EB2" w:rsidRDefault="00514EB2" w:rsidP="0096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A43" w:rsidRDefault="00964A43">
    <w:pPr>
      <w:pStyle w:val="ac"/>
      <w:rPr>
        <w:lang w:val="en-US"/>
      </w:rPr>
    </w:pPr>
  </w:p>
  <w:p w:rsidR="00964A43" w:rsidRDefault="00964A43">
    <w:pPr>
      <w:pStyle w:val="ac"/>
      <w:rPr>
        <w:lang w:val="en-US"/>
      </w:rPr>
    </w:pPr>
  </w:p>
  <w:p w:rsidR="00964A43" w:rsidRPr="00964A43" w:rsidRDefault="00964A43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EB2" w:rsidRDefault="00514EB2" w:rsidP="00964A43">
      <w:r>
        <w:separator/>
      </w:r>
    </w:p>
  </w:footnote>
  <w:footnote w:type="continuationSeparator" w:id="0">
    <w:p w:rsidR="00514EB2" w:rsidRDefault="00514EB2" w:rsidP="00964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A63F5"/>
    <w:multiLevelType w:val="hybridMultilevel"/>
    <w:tmpl w:val="8E0E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23556"/>
    <w:multiLevelType w:val="hybridMultilevel"/>
    <w:tmpl w:val="14E8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E1006"/>
    <w:multiLevelType w:val="multilevel"/>
    <w:tmpl w:val="E08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F54B1F"/>
    <w:multiLevelType w:val="multilevel"/>
    <w:tmpl w:val="6538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807046"/>
    <w:multiLevelType w:val="multilevel"/>
    <w:tmpl w:val="F9EE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81381"/>
    <w:multiLevelType w:val="multilevel"/>
    <w:tmpl w:val="F9FC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C61F7"/>
    <w:multiLevelType w:val="multilevel"/>
    <w:tmpl w:val="03F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8A4026"/>
    <w:multiLevelType w:val="multilevel"/>
    <w:tmpl w:val="88E6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62714"/>
    <w:multiLevelType w:val="multilevel"/>
    <w:tmpl w:val="BB6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336F3D"/>
    <w:multiLevelType w:val="multilevel"/>
    <w:tmpl w:val="8AB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41D"/>
    <w:rsid w:val="00002D05"/>
    <w:rsid w:val="00032EB7"/>
    <w:rsid w:val="0004274A"/>
    <w:rsid w:val="000B4AA0"/>
    <w:rsid w:val="0013554E"/>
    <w:rsid w:val="00156FF8"/>
    <w:rsid w:val="00173FC2"/>
    <w:rsid w:val="001A4AC5"/>
    <w:rsid w:val="001B3495"/>
    <w:rsid w:val="001B7BFC"/>
    <w:rsid w:val="001D1A76"/>
    <w:rsid w:val="001E6077"/>
    <w:rsid w:val="00233777"/>
    <w:rsid w:val="002A5D27"/>
    <w:rsid w:val="002C166B"/>
    <w:rsid w:val="002E0904"/>
    <w:rsid w:val="002F6B42"/>
    <w:rsid w:val="00342D8F"/>
    <w:rsid w:val="00362F29"/>
    <w:rsid w:val="00393AFB"/>
    <w:rsid w:val="003E6FB2"/>
    <w:rsid w:val="00420126"/>
    <w:rsid w:val="0042634C"/>
    <w:rsid w:val="00435587"/>
    <w:rsid w:val="0044449D"/>
    <w:rsid w:val="00445B42"/>
    <w:rsid w:val="00465548"/>
    <w:rsid w:val="00480483"/>
    <w:rsid w:val="00514EB2"/>
    <w:rsid w:val="005170F7"/>
    <w:rsid w:val="00583BA3"/>
    <w:rsid w:val="005B5A1D"/>
    <w:rsid w:val="00623CA6"/>
    <w:rsid w:val="006317AF"/>
    <w:rsid w:val="00641AD9"/>
    <w:rsid w:val="00650FBD"/>
    <w:rsid w:val="00671397"/>
    <w:rsid w:val="00687594"/>
    <w:rsid w:val="0069693A"/>
    <w:rsid w:val="00742832"/>
    <w:rsid w:val="00755ED7"/>
    <w:rsid w:val="00763558"/>
    <w:rsid w:val="00775A20"/>
    <w:rsid w:val="007F6A6B"/>
    <w:rsid w:val="00804251"/>
    <w:rsid w:val="00851036"/>
    <w:rsid w:val="00893F5F"/>
    <w:rsid w:val="008D262A"/>
    <w:rsid w:val="009033F2"/>
    <w:rsid w:val="0095185C"/>
    <w:rsid w:val="00964A43"/>
    <w:rsid w:val="00993B21"/>
    <w:rsid w:val="009E1748"/>
    <w:rsid w:val="009F79E5"/>
    <w:rsid w:val="00A97FAA"/>
    <w:rsid w:val="00AA5B9C"/>
    <w:rsid w:val="00AC5877"/>
    <w:rsid w:val="00AD23C0"/>
    <w:rsid w:val="00AD74AA"/>
    <w:rsid w:val="00B674E4"/>
    <w:rsid w:val="00BD2C7B"/>
    <w:rsid w:val="00BF379A"/>
    <w:rsid w:val="00C00C76"/>
    <w:rsid w:val="00C32FE3"/>
    <w:rsid w:val="00C87AFE"/>
    <w:rsid w:val="00C95E2A"/>
    <w:rsid w:val="00CC41E7"/>
    <w:rsid w:val="00CE42C4"/>
    <w:rsid w:val="00CE7870"/>
    <w:rsid w:val="00D34036"/>
    <w:rsid w:val="00DA2119"/>
    <w:rsid w:val="00DA3C79"/>
    <w:rsid w:val="00DB21DE"/>
    <w:rsid w:val="00DF5BBE"/>
    <w:rsid w:val="00E14A49"/>
    <w:rsid w:val="00E358B8"/>
    <w:rsid w:val="00EC2875"/>
    <w:rsid w:val="00ED486A"/>
    <w:rsid w:val="00F36E22"/>
    <w:rsid w:val="00F57BDA"/>
    <w:rsid w:val="00F85FE2"/>
    <w:rsid w:val="00F9434A"/>
    <w:rsid w:val="00FA3C09"/>
    <w:rsid w:val="00FB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5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36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"/>
    <w:locked/>
    <w:rsid w:val="00465548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554E"/>
    <w:rPr>
      <w:lang w:val="en-US"/>
    </w:rPr>
  </w:style>
  <w:style w:type="paragraph" w:customStyle="1" w:styleId="ConsPlusTitle">
    <w:name w:val="ConsPlusTitle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character" w:styleId="af2">
    <w:name w:val="Hyperlink"/>
    <w:basedOn w:val="a0"/>
    <w:uiPriority w:val="99"/>
    <w:rsid w:val="009E17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5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ConsPlusNonformat">
    <w:name w:val="ConsPlusNonformat"/>
    <w:rsid w:val="005B5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BF379A"/>
    <w:rPr>
      <w:color w:val="800080"/>
      <w:u w:val="single"/>
    </w:rPr>
  </w:style>
  <w:style w:type="paragraph" w:customStyle="1" w:styleId="xl64">
    <w:name w:val="xl64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BF37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BF37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BF37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BF37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BF379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BF37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BF379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BF37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BF379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BF379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3">
    <w:name w:val="xl103"/>
    <w:basedOn w:val="a"/>
    <w:rsid w:val="00BF379A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4">
    <w:name w:val="xl104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7">
    <w:name w:val="xl10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9">
    <w:name w:val="xl109"/>
    <w:basedOn w:val="a"/>
    <w:rsid w:val="00BF37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BF37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rsid w:val="00BF379A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BF379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rsid w:val="00BF379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BF37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BF379A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BF379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8D262A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8D262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262A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a0"/>
    <w:rsid w:val="002F6B42"/>
  </w:style>
  <w:style w:type="character" w:customStyle="1" w:styleId="12">
    <w:name w:val="Основной шрифт абзаца1"/>
    <w:rsid w:val="00233777"/>
  </w:style>
  <w:style w:type="paragraph" w:customStyle="1" w:styleId="210">
    <w:name w:val="Основной текст 21"/>
    <w:basedOn w:val="a"/>
    <w:rsid w:val="00233777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customStyle="1" w:styleId="consplustitle0">
    <w:name w:val="consplustitle"/>
    <w:basedOn w:val="a"/>
    <w:rsid w:val="006317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0">
    <w:name w:val="10"/>
    <w:basedOn w:val="a"/>
    <w:rsid w:val="006317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17A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formattexttopleveltext">
    <w:name w:val="formattext topleveltext"/>
    <w:basedOn w:val="a"/>
    <w:rsid w:val="006317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topleveltextindenttext">
    <w:name w:val="formattext topleveltext indenttext"/>
    <w:basedOn w:val="a"/>
    <w:rsid w:val="006317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texttopleveltextcentertext">
    <w:name w:val="headertext topleveltext centertext"/>
    <w:basedOn w:val="a"/>
    <w:rsid w:val="006317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pogorelka1@mail.ru" TargetMode="External"/><Relationship Id="rId13" Type="http://schemas.openxmlformats.org/officeDocument/2006/relationships/hyperlink" Target="https://docs.cntd.ru/document/901966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662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662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9662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570D215148470487A75D615B977F0A7BD18509D434B53D9262ADF86838AEB1BEDD49BD45WC71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08EE5-7352-42EF-9EBD-FCECFCFF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6682</Words>
  <Characters>38093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dcterms:created xsi:type="dcterms:W3CDTF">2023-04-07T03:58:00Z</dcterms:created>
  <dcterms:modified xsi:type="dcterms:W3CDTF">2023-08-24T05:17:00Z</dcterms:modified>
</cp:coreProperties>
</file>