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DB21DE" w:rsidRPr="005922B5" w:rsidRDefault="00DB21DE" w:rsidP="00DB21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DB21DE" w:rsidRPr="00BD36EB" w:rsidRDefault="009E1748" w:rsidP="00DB21DE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8D262A">
        <w:rPr>
          <w:rFonts w:ascii="Times New Roman" w:hAnsi="Times New Roman" w:cs="Times New Roman"/>
          <w:i/>
          <w:sz w:val="52"/>
          <w:szCs w:val="52"/>
          <w:lang w:val="en-US"/>
        </w:rPr>
        <w:t>9</w:t>
      </w:r>
      <w:r w:rsidR="008D262A">
        <w:rPr>
          <w:rFonts w:ascii="Times New Roman" w:hAnsi="Times New Roman" w:cs="Times New Roman"/>
          <w:i/>
          <w:sz w:val="52"/>
          <w:szCs w:val="52"/>
        </w:rPr>
        <w:t>(6</w:t>
      </w:r>
      <w:r w:rsidR="008D262A">
        <w:rPr>
          <w:rFonts w:ascii="Times New Roman" w:hAnsi="Times New Roman" w:cs="Times New Roman"/>
          <w:i/>
          <w:sz w:val="52"/>
          <w:szCs w:val="52"/>
          <w:lang w:val="en-US"/>
        </w:rPr>
        <w:t>20</w:t>
      </w:r>
      <w:r w:rsidR="00DB21DE"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AC6A3C">
        <w:rPr>
          <w:rFonts w:ascii="Times New Roman" w:hAnsi="Times New Roman" w:cs="Times New Roman"/>
          <w:i/>
          <w:sz w:val="52"/>
          <w:szCs w:val="52"/>
          <w:lang w:val="en-US"/>
        </w:rPr>
        <w:t>26</w:t>
      </w:r>
      <w:r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1B7BFC">
        <w:rPr>
          <w:rFonts w:ascii="Times New Roman" w:hAnsi="Times New Roman" w:cs="Times New Roman"/>
          <w:i/>
          <w:sz w:val="52"/>
          <w:szCs w:val="52"/>
        </w:rPr>
        <w:t>апреля</w:t>
      </w:r>
      <w:r w:rsidR="0044449D">
        <w:rPr>
          <w:rFonts w:ascii="Times New Roman" w:hAnsi="Times New Roman" w:cs="Times New Roman"/>
          <w:i/>
          <w:sz w:val="52"/>
          <w:szCs w:val="52"/>
        </w:rPr>
        <w:t xml:space="preserve"> 2023</w:t>
      </w:r>
      <w:r w:rsidR="00DB21DE"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DB21DE" w:rsidRDefault="00DB21DE" w:rsidP="00DB21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8D262A" w:rsidRPr="001E6077" w:rsidRDefault="001B7BFC" w:rsidP="008D262A">
      <w:pPr>
        <w:pStyle w:val="1"/>
        <w:keepLines w:val="0"/>
        <w:widowControl/>
        <w:numPr>
          <w:ilvl w:val="0"/>
          <w:numId w:val="10"/>
        </w:numPr>
        <w:suppressAutoHyphens/>
        <w:autoSpaceDE/>
        <w:autoSpaceDN/>
        <w:spacing w:before="0"/>
        <w:ind w:left="709" w:right="632"/>
        <w:jc w:val="center"/>
        <w:rPr>
          <w:rFonts w:ascii="Arial" w:hAnsi="Arial" w:cs="Arial"/>
          <w:sz w:val="24"/>
          <w:szCs w:val="24"/>
        </w:rPr>
      </w:pPr>
      <w:r w:rsidRPr="00DA2119">
        <w:rPr>
          <w:rFonts w:ascii="Arial" w:hAnsi="Arial" w:cs="Arial"/>
          <w:lang w:val="ru-RU"/>
        </w:rPr>
        <w:tab/>
      </w:r>
      <w:r w:rsidRPr="00DA2119">
        <w:rPr>
          <w:rFonts w:ascii="Arial" w:hAnsi="Arial" w:cs="Arial"/>
          <w:lang w:val="ru-RU"/>
        </w:rPr>
        <w:tab/>
      </w:r>
      <w:bookmarkStart w:id="0" w:name="_GoBack"/>
      <w:bookmarkEnd w:id="0"/>
    </w:p>
    <w:p w:rsidR="008D262A" w:rsidRPr="008D262A" w:rsidRDefault="008D262A" w:rsidP="008D262A">
      <w:pPr>
        <w:pStyle w:val="af4"/>
        <w:numPr>
          <w:ilvl w:val="0"/>
          <w:numId w:val="10"/>
        </w:numPr>
        <w:rPr>
          <w:rFonts w:ascii="Arial" w:hAnsi="Arial" w:cs="Arial"/>
          <w:sz w:val="28"/>
          <w:szCs w:val="28"/>
          <w:lang w:val="ru-RU"/>
        </w:rPr>
      </w:pPr>
      <w:r w:rsidRPr="008D262A">
        <w:rPr>
          <w:rFonts w:ascii="Arial" w:hAnsi="Arial" w:cs="Arial"/>
          <w:sz w:val="28"/>
          <w:szCs w:val="28"/>
          <w:lang w:val="ru-RU"/>
        </w:rPr>
        <w:t>На территории Новосибирской области</w:t>
      </w:r>
      <w:r w:rsidRPr="008D262A">
        <w:rPr>
          <w:rFonts w:ascii="Arial" w:hAnsi="Arial" w:cs="Arial"/>
          <w:sz w:val="28"/>
          <w:szCs w:val="28"/>
          <w:lang w:val="ru-RU"/>
        </w:rPr>
        <w:br/>
        <w:t>установлен особый противопожарный режим</w:t>
      </w:r>
      <w:proofErr w:type="gramStart"/>
      <w:r w:rsidRPr="008D262A">
        <w:rPr>
          <w:rFonts w:ascii="Arial" w:hAnsi="Arial" w:cs="Arial"/>
          <w:sz w:val="28"/>
          <w:szCs w:val="28"/>
          <w:lang w:val="ru-RU"/>
        </w:rPr>
        <w:br/>
      </w:r>
      <w:r w:rsidRPr="008D262A">
        <w:rPr>
          <w:rFonts w:ascii="Arial" w:hAnsi="Arial" w:cs="Arial"/>
          <w:sz w:val="28"/>
          <w:szCs w:val="28"/>
          <w:lang w:val="ru-RU"/>
        </w:rPr>
        <w:br/>
        <w:t>С</w:t>
      </w:r>
      <w:proofErr w:type="gramEnd"/>
      <w:r w:rsidRPr="008D262A">
        <w:rPr>
          <w:rFonts w:ascii="Arial" w:hAnsi="Arial" w:cs="Arial"/>
          <w:sz w:val="28"/>
          <w:szCs w:val="28"/>
          <w:lang w:val="ru-RU"/>
        </w:rPr>
        <w:t xml:space="preserve"> 24 апреля по 15 мая 2023г. на территории Новосибирской области Постановлением Правительства Новосибирской области от 24.04.2023г. №169-п установлен особый противопожарный режим.</w:t>
      </w:r>
      <w:r w:rsidRPr="008D262A">
        <w:rPr>
          <w:rFonts w:ascii="Arial" w:hAnsi="Arial" w:cs="Arial"/>
          <w:sz w:val="28"/>
          <w:szCs w:val="28"/>
          <w:lang w:val="ru-RU"/>
        </w:rPr>
        <w:br/>
        <w:t xml:space="preserve">Отдел надзорной деятельности и профилактической работы по </w:t>
      </w:r>
      <w:proofErr w:type="spellStart"/>
      <w:r w:rsidRPr="008D262A">
        <w:rPr>
          <w:rFonts w:ascii="Arial" w:hAnsi="Arial" w:cs="Arial"/>
          <w:sz w:val="28"/>
          <w:szCs w:val="28"/>
          <w:lang w:val="ru-RU"/>
        </w:rPr>
        <w:t>Чановскому</w:t>
      </w:r>
      <w:proofErr w:type="spellEnd"/>
      <w:r w:rsidRPr="008D262A">
        <w:rPr>
          <w:rFonts w:ascii="Arial" w:hAnsi="Arial" w:cs="Arial"/>
          <w:sz w:val="28"/>
          <w:szCs w:val="28"/>
          <w:lang w:val="ru-RU"/>
        </w:rPr>
        <w:t xml:space="preserve"> району призывает жителей соблюдать требования пожарной безопасности при обращении с огнем.</w:t>
      </w:r>
      <w:r w:rsidRPr="008D262A">
        <w:rPr>
          <w:rFonts w:ascii="Arial" w:hAnsi="Arial" w:cs="Arial"/>
          <w:sz w:val="28"/>
          <w:szCs w:val="28"/>
          <w:lang w:val="ru-RU"/>
        </w:rPr>
        <w:br/>
        <w:t>Выезжая на дачи и отдыхая на природе, в лесу, а также при уборке территорий на своих приусадебных участках:</w:t>
      </w:r>
      <w:r w:rsidRPr="008D262A">
        <w:rPr>
          <w:rFonts w:ascii="Arial" w:hAnsi="Arial" w:cs="Arial"/>
          <w:sz w:val="28"/>
          <w:szCs w:val="28"/>
          <w:lang w:val="ru-RU"/>
        </w:rPr>
        <w:br/>
        <w:t>- запрещено сжигать траву, разводить костры, сжигать мусор на территории населенного пункта;</w:t>
      </w:r>
      <w:r w:rsidRPr="008D262A">
        <w:rPr>
          <w:rFonts w:ascii="Arial" w:hAnsi="Arial" w:cs="Arial"/>
          <w:sz w:val="28"/>
          <w:szCs w:val="28"/>
          <w:lang w:val="ru-RU"/>
        </w:rPr>
        <w:br/>
        <w:t>- запрещено сжигать сухую траву и стерню в полях;</w:t>
      </w:r>
      <w:r w:rsidRPr="008D262A">
        <w:rPr>
          <w:rFonts w:ascii="Arial" w:hAnsi="Arial" w:cs="Arial"/>
          <w:sz w:val="28"/>
          <w:szCs w:val="28"/>
          <w:lang w:val="ru-RU"/>
        </w:rPr>
        <w:br/>
        <w:t>- тщательно тушите окурки и горящие спички перед тем, как выбросить их;</w:t>
      </w:r>
      <w:r w:rsidRPr="008D262A">
        <w:rPr>
          <w:rFonts w:ascii="Arial" w:hAnsi="Arial" w:cs="Arial"/>
          <w:sz w:val="28"/>
          <w:szCs w:val="28"/>
          <w:lang w:val="ru-RU"/>
        </w:rPr>
        <w:br/>
        <w:t>- проезжая по загородной автотрассе или в вагоне поезда, не бросайте непотушенные окурки из окон;</w:t>
      </w:r>
      <w:r w:rsidRPr="008D262A">
        <w:rPr>
          <w:rFonts w:ascii="Arial" w:hAnsi="Arial" w:cs="Arial"/>
          <w:sz w:val="28"/>
          <w:szCs w:val="28"/>
          <w:lang w:val="ru-RU"/>
        </w:rPr>
        <w:br/>
        <w:t>- не проходите мимо горящей травы; при невозможности потушить пожар своими силами, сообщайте в Службу спасения «101», «112».</w:t>
      </w:r>
      <w:r w:rsidRPr="008D262A">
        <w:rPr>
          <w:rFonts w:ascii="Arial" w:hAnsi="Arial" w:cs="Arial"/>
          <w:sz w:val="24"/>
          <w:szCs w:val="24"/>
          <w:lang w:val="ru-RU"/>
        </w:rPr>
        <w:t xml:space="preserve"> </w:t>
      </w:r>
      <w:r w:rsidRPr="008D262A">
        <w:rPr>
          <w:rFonts w:ascii="Arial" w:hAnsi="Arial" w:cs="Arial"/>
          <w:noProof/>
          <w:sz w:val="28"/>
          <w:szCs w:val="28"/>
          <w:lang w:val="ru-RU" w:eastAsia="ru-RU"/>
        </w:rPr>
        <w:drawing>
          <wp:inline distT="0" distB="0" distL="0" distR="0">
            <wp:extent cx="5546863" cy="3510402"/>
            <wp:effectExtent l="19050" t="0" r="0" b="0"/>
            <wp:docPr id="1" name="Рисунок 2" descr="https://sun9-20.userapi.com/impg/PskpuuyvNPXn6k095VthLtjzTrSafktwf0UV9w/bed0DmWvxWU.jpg?size=1280x960&amp;quality=95&amp;sign=abdb0248dc026f38457c7fe5bc79e5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impg/PskpuuyvNPXn6k095VthLtjzTrSafktwf0UV9w/bed0DmWvxWU.jpg?size=1280x960&amp;quality=95&amp;sign=abdb0248dc026f38457c7fe5bc79e55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596" cy="352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FC2" w:rsidRPr="00A46EBA" w:rsidRDefault="00173FC2" w:rsidP="00173FC2">
      <w:pPr>
        <w:pStyle w:val="a3"/>
        <w:numPr>
          <w:ilvl w:val="0"/>
          <w:numId w:val="10"/>
        </w:numPr>
        <w:jc w:val="center"/>
        <w:rPr>
          <w:rFonts w:ascii="Arial" w:hAnsi="Arial" w:cs="Arial"/>
          <w:b/>
        </w:rPr>
      </w:pPr>
      <w:r w:rsidRPr="00A46EBA">
        <w:rPr>
          <w:rFonts w:ascii="Arial" w:hAnsi="Arial" w:cs="Arial"/>
          <w:b/>
        </w:rPr>
        <w:lastRenderedPageBreak/>
        <w:t>СОВЕТ ДЕПУТАТОВ</w:t>
      </w:r>
    </w:p>
    <w:p w:rsidR="00173FC2" w:rsidRPr="00A46EBA" w:rsidRDefault="00173FC2" w:rsidP="00173FC2">
      <w:pPr>
        <w:pStyle w:val="a3"/>
        <w:numPr>
          <w:ilvl w:val="0"/>
          <w:numId w:val="10"/>
        </w:numPr>
        <w:jc w:val="center"/>
        <w:rPr>
          <w:rFonts w:ascii="Arial" w:hAnsi="Arial" w:cs="Arial"/>
          <w:b/>
        </w:rPr>
      </w:pPr>
      <w:r w:rsidRPr="00A46EBA">
        <w:rPr>
          <w:rFonts w:ascii="Arial" w:hAnsi="Arial" w:cs="Arial"/>
          <w:b/>
        </w:rPr>
        <w:t>ПОГОРЕЛЬСКОГО СЕЛЬСОВЕТА</w:t>
      </w:r>
    </w:p>
    <w:p w:rsidR="00173FC2" w:rsidRPr="00A46EBA" w:rsidRDefault="00173FC2" w:rsidP="00173FC2">
      <w:pPr>
        <w:pStyle w:val="a3"/>
        <w:numPr>
          <w:ilvl w:val="0"/>
          <w:numId w:val="10"/>
        </w:numPr>
        <w:jc w:val="center"/>
        <w:rPr>
          <w:rFonts w:ascii="Arial" w:hAnsi="Arial" w:cs="Arial"/>
          <w:b/>
        </w:rPr>
      </w:pPr>
      <w:r w:rsidRPr="00A46EBA">
        <w:rPr>
          <w:rFonts w:ascii="Arial" w:hAnsi="Arial" w:cs="Arial"/>
          <w:b/>
        </w:rPr>
        <w:t>ЧАНОВСКОГО РАЙОНА НОВОСИБИРСКОЙ ОБЛАСТИ</w:t>
      </w:r>
    </w:p>
    <w:p w:rsidR="00173FC2" w:rsidRPr="00A46EBA" w:rsidRDefault="00173FC2" w:rsidP="00173FC2">
      <w:pPr>
        <w:pStyle w:val="a3"/>
        <w:numPr>
          <w:ilvl w:val="0"/>
          <w:numId w:val="10"/>
        </w:numPr>
        <w:jc w:val="center"/>
        <w:rPr>
          <w:rFonts w:ascii="Arial" w:hAnsi="Arial" w:cs="Arial"/>
          <w:b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center"/>
        <w:rPr>
          <w:rFonts w:ascii="Arial" w:hAnsi="Arial" w:cs="Arial"/>
          <w:b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center"/>
        <w:rPr>
          <w:rFonts w:ascii="Arial" w:hAnsi="Arial" w:cs="Arial"/>
          <w:b/>
        </w:rPr>
      </w:pPr>
      <w:r w:rsidRPr="00A46EBA">
        <w:rPr>
          <w:rFonts w:ascii="Arial" w:hAnsi="Arial" w:cs="Arial"/>
          <w:b/>
        </w:rPr>
        <w:t>РЕШЕНИЕ</w:t>
      </w:r>
    </w:p>
    <w:p w:rsidR="00173FC2" w:rsidRPr="00A46EBA" w:rsidRDefault="00173FC2" w:rsidP="00173FC2">
      <w:pPr>
        <w:pStyle w:val="a3"/>
        <w:numPr>
          <w:ilvl w:val="0"/>
          <w:numId w:val="10"/>
        </w:numPr>
        <w:jc w:val="center"/>
        <w:rPr>
          <w:rFonts w:ascii="Arial" w:hAnsi="Arial" w:cs="Arial"/>
        </w:rPr>
      </w:pPr>
      <w:r w:rsidRPr="00A46EBA">
        <w:rPr>
          <w:rFonts w:ascii="Arial" w:hAnsi="Arial" w:cs="Arial"/>
        </w:rPr>
        <w:t>Тридцать восьмая  сессия шестого созыва</w:t>
      </w:r>
    </w:p>
    <w:p w:rsidR="00173FC2" w:rsidRPr="00A46EBA" w:rsidRDefault="00173FC2" w:rsidP="00173FC2">
      <w:pPr>
        <w:pStyle w:val="a3"/>
        <w:numPr>
          <w:ilvl w:val="0"/>
          <w:numId w:val="10"/>
        </w:numPr>
        <w:jc w:val="center"/>
        <w:rPr>
          <w:rFonts w:ascii="Arial" w:hAnsi="Arial" w:cs="Arial"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center"/>
        <w:rPr>
          <w:rFonts w:ascii="Arial" w:hAnsi="Arial" w:cs="Arial"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center"/>
        <w:rPr>
          <w:rFonts w:ascii="Arial" w:hAnsi="Arial" w:cs="Arial"/>
          <w:b/>
        </w:rPr>
      </w:pPr>
      <w:r w:rsidRPr="00A46EBA">
        <w:rPr>
          <w:rFonts w:ascii="Arial" w:hAnsi="Arial" w:cs="Arial"/>
        </w:rPr>
        <w:t>26.04.2023 №180</w:t>
      </w:r>
    </w:p>
    <w:p w:rsidR="00173FC2" w:rsidRPr="00A46EBA" w:rsidRDefault="00173FC2" w:rsidP="00173FC2">
      <w:pPr>
        <w:pStyle w:val="a3"/>
        <w:numPr>
          <w:ilvl w:val="0"/>
          <w:numId w:val="10"/>
        </w:numPr>
        <w:jc w:val="center"/>
        <w:rPr>
          <w:rFonts w:ascii="Arial" w:hAnsi="Arial" w:cs="Arial"/>
          <w:b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center"/>
        <w:rPr>
          <w:rFonts w:ascii="Arial" w:hAnsi="Arial" w:cs="Arial"/>
          <w:b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center"/>
        <w:rPr>
          <w:rFonts w:ascii="Arial" w:hAnsi="Arial" w:cs="Arial"/>
        </w:rPr>
      </w:pPr>
      <w:r w:rsidRPr="00A46EBA">
        <w:rPr>
          <w:rFonts w:ascii="Arial" w:hAnsi="Arial" w:cs="Arial"/>
        </w:rPr>
        <w:t>О внесении изменений в решение шестой сессии  Совета депутатов</w:t>
      </w:r>
    </w:p>
    <w:p w:rsidR="00173FC2" w:rsidRPr="00A46EBA" w:rsidRDefault="00173FC2" w:rsidP="00173FC2">
      <w:pPr>
        <w:pStyle w:val="a3"/>
        <w:numPr>
          <w:ilvl w:val="0"/>
          <w:numId w:val="10"/>
        </w:numPr>
        <w:jc w:val="center"/>
        <w:rPr>
          <w:rFonts w:ascii="Arial" w:hAnsi="Arial" w:cs="Arial"/>
        </w:rPr>
      </w:pPr>
      <w:r w:rsidRPr="00A46EBA">
        <w:rPr>
          <w:rFonts w:ascii="Arial" w:hAnsi="Arial" w:cs="Arial"/>
        </w:rPr>
        <w:t>Погорельского сельсовета от 22.12.2022 года №165 «О бюджете Погорельского сельсовета на 2023 год и плановый период 2024 и 2025 годов»</w:t>
      </w:r>
    </w:p>
    <w:p w:rsidR="00173FC2" w:rsidRPr="00A46EBA" w:rsidRDefault="00173FC2" w:rsidP="00173FC2">
      <w:pPr>
        <w:pStyle w:val="a3"/>
        <w:numPr>
          <w:ilvl w:val="0"/>
          <w:numId w:val="10"/>
        </w:numPr>
        <w:rPr>
          <w:rFonts w:ascii="Arial" w:hAnsi="Arial" w:cs="Arial"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rPr>
          <w:rFonts w:ascii="Arial" w:hAnsi="Arial" w:cs="Arial"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  <w:r w:rsidRPr="00A46EBA">
        <w:rPr>
          <w:rFonts w:ascii="Arial" w:hAnsi="Arial" w:cs="Arial"/>
        </w:rPr>
        <w:t xml:space="preserve">          На основании Бюджетного Кодекса Российской Федерации, Положения «О бюджетном процессе в Погорельском сельсовете Чановского района Новосибирской области», утвержденного решением от 21.03.2022 года №123 и представления  Главы Погорельского сельсовета Чановского района Новосибирской области, Совет депутатов Погорельского сельсовета Чановского района Новосибирской области РЕШИЛ:</w:t>
      </w: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  <w:r w:rsidRPr="00A46EBA">
        <w:rPr>
          <w:rFonts w:ascii="Arial" w:hAnsi="Arial" w:cs="Arial"/>
        </w:rPr>
        <w:t>1.Внести в решение №165 6-й сессии Совета депутатов Погорельского сельсовета Чановского района Новосибирской области от 27.12.2022 года   поправки  и следующие изменения:</w:t>
      </w: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  <w:r w:rsidRPr="00A46EBA">
        <w:rPr>
          <w:rFonts w:ascii="Arial" w:hAnsi="Arial" w:cs="Arial"/>
          <w:b/>
        </w:rPr>
        <w:t xml:space="preserve"> </w:t>
      </w:r>
      <w:r w:rsidRPr="00A46EBA">
        <w:rPr>
          <w:rFonts w:ascii="Arial" w:hAnsi="Arial" w:cs="Arial"/>
        </w:rPr>
        <w:t>1.1. Утвердить общий объем доходов бюджета Погорельского сельсовета на 2023г в сумме 9 709,83 тыс. рублей.</w:t>
      </w:r>
    </w:p>
    <w:p w:rsidR="00173FC2" w:rsidRPr="00173FC2" w:rsidRDefault="00173FC2" w:rsidP="00173FC2">
      <w:pPr>
        <w:pStyle w:val="af4"/>
        <w:numPr>
          <w:ilvl w:val="0"/>
          <w:numId w:val="10"/>
        </w:numPr>
        <w:jc w:val="both"/>
        <w:rPr>
          <w:rFonts w:ascii="Arial" w:hAnsi="Arial" w:cs="Arial"/>
          <w:b/>
          <w:lang w:val="ru-RU"/>
        </w:rPr>
      </w:pPr>
      <w:r w:rsidRPr="00173FC2">
        <w:rPr>
          <w:rFonts w:ascii="Arial" w:hAnsi="Arial" w:cs="Arial"/>
          <w:lang w:val="ru-RU"/>
        </w:rPr>
        <w:t xml:space="preserve"> 1.2. Утвердить объем расходов бюджета Погорельского сельсовета на 2023г в сумме 9</w:t>
      </w:r>
      <w:r w:rsidRPr="00173FC2">
        <w:rPr>
          <w:rFonts w:ascii="Arial" w:hAnsi="Arial" w:cs="Arial"/>
        </w:rPr>
        <w:t> </w:t>
      </w:r>
      <w:r w:rsidRPr="00173FC2">
        <w:rPr>
          <w:rFonts w:ascii="Arial" w:hAnsi="Arial" w:cs="Arial"/>
          <w:lang w:val="ru-RU"/>
        </w:rPr>
        <w:t xml:space="preserve">870,78 тыс. рублей. </w:t>
      </w:r>
    </w:p>
    <w:p w:rsidR="00173FC2" w:rsidRPr="00173FC2" w:rsidRDefault="00173FC2" w:rsidP="00173FC2">
      <w:pPr>
        <w:pStyle w:val="af4"/>
        <w:numPr>
          <w:ilvl w:val="0"/>
          <w:numId w:val="10"/>
        </w:numPr>
        <w:adjustRightInd w:val="0"/>
        <w:jc w:val="both"/>
        <w:rPr>
          <w:rFonts w:ascii="Arial" w:hAnsi="Arial" w:cs="Arial"/>
          <w:lang w:val="ru-RU"/>
        </w:rPr>
      </w:pPr>
      <w:r w:rsidRPr="00173FC2">
        <w:rPr>
          <w:rFonts w:ascii="Arial" w:hAnsi="Arial" w:cs="Arial"/>
          <w:lang w:val="ru-RU"/>
        </w:rPr>
        <w:t>1.3.  Принять дефицит бюджета в сумме 160,95 тыс</w:t>
      </w:r>
      <w:proofErr w:type="gramStart"/>
      <w:r w:rsidRPr="00173FC2">
        <w:rPr>
          <w:rFonts w:ascii="Arial" w:hAnsi="Arial" w:cs="Arial"/>
          <w:lang w:val="ru-RU"/>
        </w:rPr>
        <w:t>.р</w:t>
      </w:r>
      <w:proofErr w:type="gramEnd"/>
      <w:r w:rsidRPr="00173FC2">
        <w:rPr>
          <w:rFonts w:ascii="Arial" w:hAnsi="Arial" w:cs="Arial"/>
          <w:lang w:val="ru-RU"/>
        </w:rPr>
        <w:t>ублей за счет остатков средств 2022 года.</w:t>
      </w:r>
    </w:p>
    <w:p w:rsidR="00173FC2" w:rsidRPr="00173FC2" w:rsidRDefault="00173FC2" w:rsidP="00173FC2">
      <w:pPr>
        <w:pStyle w:val="af4"/>
        <w:numPr>
          <w:ilvl w:val="0"/>
          <w:numId w:val="10"/>
        </w:numPr>
        <w:adjustRightInd w:val="0"/>
        <w:jc w:val="both"/>
        <w:rPr>
          <w:rFonts w:ascii="Arial" w:hAnsi="Arial" w:cs="Arial"/>
          <w:lang w:val="ru-RU"/>
        </w:rPr>
      </w:pPr>
      <w:r w:rsidRPr="00173FC2">
        <w:rPr>
          <w:rFonts w:ascii="Arial" w:hAnsi="Arial" w:cs="Arial"/>
          <w:lang w:val="ru-RU"/>
        </w:rPr>
        <w:t xml:space="preserve">1. 4. Утвердить объем средств резервного фонда в сумме 5 ,00 тыс. руб.        </w:t>
      </w:r>
    </w:p>
    <w:p w:rsidR="00173FC2" w:rsidRPr="00173FC2" w:rsidRDefault="00173FC2" w:rsidP="00173FC2">
      <w:pPr>
        <w:pStyle w:val="af4"/>
        <w:numPr>
          <w:ilvl w:val="0"/>
          <w:numId w:val="10"/>
        </w:numPr>
        <w:adjustRightInd w:val="0"/>
        <w:jc w:val="both"/>
        <w:rPr>
          <w:rFonts w:ascii="Arial" w:hAnsi="Arial" w:cs="Arial"/>
          <w:lang w:val="ru-RU"/>
        </w:rPr>
      </w:pPr>
      <w:r w:rsidRPr="00173FC2">
        <w:rPr>
          <w:rFonts w:ascii="Arial" w:hAnsi="Arial" w:cs="Arial"/>
          <w:lang w:val="ru-RU"/>
        </w:rPr>
        <w:t xml:space="preserve"> 1.5. Утвердить приложение 2 таблицу 1 «Доходы бюджета Погорельского сельсовета Чановского района Новосибирской области на 2023 год» в прилагаемой редакции;</w:t>
      </w: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  <w:r w:rsidRPr="00A46EBA">
        <w:rPr>
          <w:rFonts w:ascii="Arial" w:hAnsi="Arial" w:cs="Arial"/>
        </w:rPr>
        <w:t xml:space="preserve"> 1.6. Утвердить приложение 2 таблицу 1 «Распределение бюджетных ассигнований на 2023 год по разделам, подразделам, целевым статьям и видам расходов» в прилагаемой редакции;</w:t>
      </w: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  <w:r w:rsidRPr="00A46EBA">
        <w:rPr>
          <w:rFonts w:ascii="Arial" w:hAnsi="Arial" w:cs="Arial"/>
        </w:rPr>
        <w:t>1.7. Утвердить приложение 4 таблицу 1 «Ведомственная структура расходов на 2023 год» в прилагаемой редакции;</w:t>
      </w: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  <w:r w:rsidRPr="00A46EBA">
        <w:rPr>
          <w:rFonts w:ascii="Arial" w:hAnsi="Arial" w:cs="Arial"/>
        </w:rPr>
        <w:t>1.8. Утвердить приложение 7 таблицу 1 «Источники финансирования дефицита бюджета Погорельского сельсовета на 2023 год» в прилагаемой редакции.</w:t>
      </w: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  <w:r w:rsidRPr="00A46EBA">
        <w:rPr>
          <w:rFonts w:ascii="Arial" w:hAnsi="Arial" w:cs="Arial"/>
        </w:rPr>
        <w:t>1.9. Утвердить  таблицу 1 «Доходы бюджета Погорельского сельсовета Чановского района Новосибирской области на 2023 год» в прилагаемой редакции;</w:t>
      </w: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  <w:r w:rsidRPr="00A46EBA">
        <w:rPr>
          <w:rFonts w:ascii="Arial" w:hAnsi="Arial" w:cs="Arial"/>
        </w:rPr>
        <w:t>2. Настоящее Решение вступает в силу со дня, следующего за днем официального опубликования.</w:t>
      </w: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  <w:r w:rsidRPr="00A46EBA">
        <w:rPr>
          <w:rFonts w:ascii="Arial" w:hAnsi="Arial" w:cs="Arial"/>
        </w:rPr>
        <w:t>Глава Погорельского сельсовета                          Председатель Совета</w:t>
      </w: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  <w:r w:rsidRPr="00A46EBA">
        <w:rPr>
          <w:rFonts w:ascii="Arial" w:hAnsi="Arial" w:cs="Arial"/>
        </w:rPr>
        <w:t>Чановского района                                                 депутатов Погорельского</w:t>
      </w: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  <w:r w:rsidRPr="00A46EBA">
        <w:rPr>
          <w:rFonts w:ascii="Arial" w:hAnsi="Arial" w:cs="Arial"/>
        </w:rPr>
        <w:t>Новосибирской области                                        сельсовета Чановского района</w:t>
      </w: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  <w:r w:rsidRPr="00A46EBA">
        <w:rPr>
          <w:rFonts w:ascii="Arial" w:hAnsi="Arial" w:cs="Arial"/>
        </w:rPr>
        <w:t xml:space="preserve">                                                                                Новосибирской области</w:t>
      </w:r>
    </w:p>
    <w:p w:rsidR="00173FC2" w:rsidRPr="00A46EBA" w:rsidRDefault="00173FC2" w:rsidP="00173FC2">
      <w:pPr>
        <w:pStyle w:val="a3"/>
        <w:numPr>
          <w:ilvl w:val="0"/>
          <w:numId w:val="10"/>
        </w:numPr>
        <w:jc w:val="right"/>
        <w:rPr>
          <w:rFonts w:ascii="Arial" w:hAnsi="Arial" w:cs="Arial"/>
        </w:rPr>
      </w:pPr>
      <w:r w:rsidRPr="00A46EBA">
        <w:rPr>
          <w:rFonts w:ascii="Arial" w:hAnsi="Arial" w:cs="Arial"/>
        </w:rPr>
        <w:t xml:space="preserve">                   </w:t>
      </w:r>
      <w:proofErr w:type="spellStart"/>
      <w:r w:rsidRPr="00A46EBA">
        <w:rPr>
          <w:rFonts w:ascii="Arial" w:hAnsi="Arial" w:cs="Arial"/>
        </w:rPr>
        <w:t>Н.Г.Сыздыкова</w:t>
      </w:r>
      <w:proofErr w:type="spellEnd"/>
      <w:r w:rsidRPr="00A46EBA">
        <w:rPr>
          <w:rFonts w:ascii="Arial" w:hAnsi="Arial" w:cs="Arial"/>
        </w:rPr>
        <w:t xml:space="preserve">                                                 В.С.Гринченко</w:t>
      </w: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394DC4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</w:rPr>
      </w:pPr>
    </w:p>
    <w:p w:rsidR="00173FC2" w:rsidRPr="00173FC2" w:rsidRDefault="00173FC2" w:rsidP="00173FC2">
      <w:pPr>
        <w:pStyle w:val="af4"/>
        <w:numPr>
          <w:ilvl w:val="0"/>
          <w:numId w:val="10"/>
        </w:numPr>
        <w:tabs>
          <w:tab w:val="left" w:pos="5772"/>
        </w:tabs>
        <w:jc w:val="center"/>
        <w:rPr>
          <w:rFonts w:ascii="Arial" w:hAnsi="Arial" w:cs="Arial"/>
          <w:b/>
        </w:rPr>
      </w:pPr>
      <w:proofErr w:type="spellStart"/>
      <w:r w:rsidRPr="00173FC2">
        <w:rPr>
          <w:rFonts w:ascii="Arial" w:hAnsi="Arial" w:cs="Arial"/>
          <w:b/>
        </w:rPr>
        <w:t>Доходы</w:t>
      </w:r>
      <w:proofErr w:type="spellEnd"/>
      <w:r w:rsidRPr="00173FC2">
        <w:rPr>
          <w:rFonts w:ascii="Arial" w:hAnsi="Arial" w:cs="Arial"/>
          <w:b/>
        </w:rPr>
        <w:t xml:space="preserve"> </w:t>
      </w:r>
      <w:proofErr w:type="spellStart"/>
      <w:r w:rsidRPr="00173FC2">
        <w:rPr>
          <w:rFonts w:ascii="Arial" w:hAnsi="Arial" w:cs="Arial"/>
          <w:b/>
        </w:rPr>
        <w:t>бюджета</w:t>
      </w:r>
      <w:proofErr w:type="spellEnd"/>
      <w:r w:rsidRPr="00173FC2">
        <w:rPr>
          <w:rFonts w:ascii="Arial" w:hAnsi="Arial" w:cs="Arial"/>
          <w:b/>
        </w:rPr>
        <w:t xml:space="preserve">  </w:t>
      </w:r>
    </w:p>
    <w:p w:rsidR="00173FC2" w:rsidRPr="00173FC2" w:rsidRDefault="00173FC2" w:rsidP="00173FC2">
      <w:pPr>
        <w:pStyle w:val="af4"/>
        <w:numPr>
          <w:ilvl w:val="0"/>
          <w:numId w:val="10"/>
        </w:numPr>
        <w:tabs>
          <w:tab w:val="left" w:pos="1152"/>
        </w:tabs>
        <w:jc w:val="center"/>
        <w:rPr>
          <w:rFonts w:ascii="Arial" w:hAnsi="Arial" w:cs="Arial"/>
          <w:lang w:val="ru-RU"/>
        </w:rPr>
      </w:pPr>
      <w:r w:rsidRPr="00173FC2">
        <w:rPr>
          <w:rFonts w:ascii="Arial" w:hAnsi="Arial" w:cs="Arial"/>
          <w:b/>
          <w:lang w:val="ru-RU"/>
        </w:rPr>
        <w:t>Администрации Погорельского сельсовета Чановского района Новосибирской</w:t>
      </w:r>
      <w:r w:rsidRPr="00173FC2">
        <w:rPr>
          <w:rFonts w:ascii="Arial" w:hAnsi="Arial" w:cs="Arial"/>
          <w:lang w:val="ru-RU"/>
        </w:rPr>
        <w:t xml:space="preserve"> </w:t>
      </w:r>
      <w:r w:rsidRPr="00173FC2">
        <w:rPr>
          <w:rFonts w:ascii="Arial" w:hAnsi="Arial" w:cs="Arial"/>
          <w:b/>
          <w:lang w:val="ru-RU"/>
        </w:rPr>
        <w:t xml:space="preserve">области на 2023 год </w:t>
      </w:r>
    </w:p>
    <w:p w:rsidR="00173FC2" w:rsidRPr="00173FC2" w:rsidRDefault="00173FC2" w:rsidP="00173FC2">
      <w:pPr>
        <w:pStyle w:val="af4"/>
        <w:numPr>
          <w:ilvl w:val="0"/>
          <w:numId w:val="10"/>
        </w:numPr>
        <w:jc w:val="center"/>
        <w:rPr>
          <w:rFonts w:ascii="Arial" w:hAnsi="Arial" w:cs="Arial"/>
        </w:rPr>
      </w:pPr>
      <w:r w:rsidRPr="00173FC2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173FC2">
        <w:rPr>
          <w:rFonts w:ascii="Arial" w:hAnsi="Arial" w:cs="Arial"/>
        </w:rPr>
        <w:t>тыс.руб</w:t>
      </w:r>
      <w:proofErr w:type="spellEnd"/>
      <w:r w:rsidRPr="00173FC2">
        <w:rPr>
          <w:rFonts w:ascii="Arial" w:hAnsi="Arial" w:cs="Arial"/>
        </w:rPr>
        <w:t xml:space="preserve">.                                                                                                                                                                                     </w:t>
      </w:r>
    </w:p>
    <w:tbl>
      <w:tblPr>
        <w:tblW w:w="7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5"/>
        <w:gridCol w:w="4088"/>
        <w:gridCol w:w="1012"/>
      </w:tblGrid>
      <w:tr w:rsidR="00173FC2" w:rsidRPr="00A46EBA" w:rsidTr="008D2B9E">
        <w:trPr>
          <w:trHeight w:val="360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bookmarkStart w:id="1" w:name="OLE_LINK2"/>
            <w:r w:rsidRPr="00173FC2">
              <w:rPr>
                <w:rFonts w:ascii="Arial" w:hAnsi="Arial" w:cs="Arial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173FC2">
              <w:rPr>
                <w:rFonts w:ascii="Arial" w:hAnsi="Arial" w:cs="Arial"/>
                <w:lang w:val="ru-RU"/>
              </w:rPr>
              <w:t xml:space="preserve">                  </w:t>
            </w:r>
            <w:proofErr w:type="spellStart"/>
            <w:r w:rsidRPr="00A46EBA">
              <w:rPr>
                <w:rFonts w:ascii="Arial" w:hAnsi="Arial" w:cs="Arial"/>
              </w:rPr>
              <w:t>Наименование</w:t>
            </w:r>
            <w:proofErr w:type="spellEnd"/>
            <w:r w:rsidRPr="00A46EBA">
              <w:rPr>
                <w:rFonts w:ascii="Arial" w:hAnsi="Arial" w:cs="Arial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</w:rPr>
              <w:t>вида</w:t>
            </w:r>
            <w:proofErr w:type="spellEnd"/>
            <w:r w:rsidRPr="00A46EBA">
              <w:rPr>
                <w:rFonts w:ascii="Arial" w:hAnsi="Arial" w:cs="Arial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</w:rPr>
              <w:t>доходов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proofErr w:type="spellStart"/>
            <w:r w:rsidRPr="00A46EBA">
              <w:rPr>
                <w:rFonts w:ascii="Arial" w:hAnsi="Arial" w:cs="Arial"/>
              </w:rPr>
              <w:t>Сумма</w:t>
            </w:r>
            <w:proofErr w:type="spellEnd"/>
            <w:r w:rsidRPr="00A46EBA">
              <w:rPr>
                <w:rFonts w:ascii="Arial" w:hAnsi="Arial" w:cs="Arial"/>
              </w:rPr>
              <w:t xml:space="preserve"> </w:t>
            </w:r>
          </w:p>
        </w:tc>
      </w:tr>
      <w:tr w:rsidR="00173FC2" w:rsidRPr="00A46EBA" w:rsidTr="008D2B9E">
        <w:trPr>
          <w:trHeight w:val="324"/>
        </w:trPr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4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 xml:space="preserve">2023 </w:t>
            </w:r>
            <w:proofErr w:type="spellStart"/>
            <w:r w:rsidRPr="00A46EB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173FC2" w:rsidRPr="00A46EBA" w:rsidTr="008D2B9E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46EBA">
              <w:rPr>
                <w:rFonts w:ascii="Arial" w:hAnsi="Arial" w:cs="Arial"/>
                <w:b/>
              </w:rPr>
              <w:t>Доходы</w:t>
            </w:r>
            <w:proofErr w:type="spellEnd"/>
            <w:r w:rsidRPr="00A46EB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</w:rPr>
              <w:t>бюджета</w:t>
            </w:r>
            <w:proofErr w:type="spellEnd"/>
            <w:r w:rsidRPr="00A46EBA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A46EBA">
              <w:rPr>
                <w:rFonts w:ascii="Arial" w:hAnsi="Arial" w:cs="Arial"/>
                <w:b/>
              </w:rPr>
              <w:t>всего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t>9709,83</w:t>
            </w:r>
          </w:p>
        </w:tc>
      </w:tr>
      <w:tr w:rsidR="00173FC2" w:rsidRPr="00A46EBA" w:rsidTr="008D2B9E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t>1 00 00000 00 0000 000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t xml:space="preserve">        </w:t>
            </w:r>
            <w:proofErr w:type="spellStart"/>
            <w:r w:rsidRPr="00A46EBA">
              <w:rPr>
                <w:rFonts w:ascii="Arial" w:hAnsi="Arial" w:cs="Arial"/>
                <w:b/>
              </w:rPr>
              <w:t>Налоговые</w:t>
            </w:r>
            <w:proofErr w:type="spellEnd"/>
            <w:r w:rsidRPr="00A46EBA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A46EBA">
              <w:rPr>
                <w:rFonts w:ascii="Arial" w:hAnsi="Arial" w:cs="Arial"/>
                <w:b/>
              </w:rPr>
              <w:t>неналоговые</w:t>
            </w:r>
            <w:proofErr w:type="spellEnd"/>
            <w:r w:rsidRPr="00A46EBA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A46EBA">
              <w:rPr>
                <w:rFonts w:ascii="Arial" w:hAnsi="Arial" w:cs="Arial"/>
                <w:b/>
              </w:rPr>
              <w:t>доходы</w:t>
            </w:r>
            <w:proofErr w:type="spellEnd"/>
            <w:r w:rsidRPr="00A46EBA">
              <w:rPr>
                <w:rFonts w:ascii="Arial" w:hAnsi="Arial" w:cs="Arial"/>
                <w:b/>
              </w:rPr>
              <w:t xml:space="preserve">                 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i/>
              </w:rPr>
            </w:pPr>
            <w:r w:rsidRPr="00A46EBA">
              <w:rPr>
                <w:rFonts w:ascii="Arial" w:hAnsi="Arial" w:cs="Arial"/>
                <w:b/>
                <w:i/>
              </w:rPr>
              <w:t>816,00</w:t>
            </w:r>
          </w:p>
        </w:tc>
      </w:tr>
      <w:tr w:rsidR="00173FC2" w:rsidRPr="00A46EBA" w:rsidTr="008D2B9E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rPr>
                <w:rFonts w:ascii="Arial" w:hAnsi="Arial" w:cs="Arial"/>
                <w:b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t xml:space="preserve">                    </w:t>
            </w:r>
            <w:proofErr w:type="spellStart"/>
            <w:r w:rsidRPr="00A46EBA">
              <w:rPr>
                <w:rFonts w:ascii="Arial" w:hAnsi="Arial" w:cs="Arial"/>
                <w:b/>
              </w:rPr>
              <w:t>Налоговые</w:t>
            </w:r>
            <w:proofErr w:type="spellEnd"/>
            <w:r w:rsidRPr="00A46EBA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A46EBA">
              <w:rPr>
                <w:rFonts w:ascii="Arial" w:hAnsi="Arial" w:cs="Arial"/>
                <w:b/>
              </w:rPr>
              <w:t>доходы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i/>
              </w:rPr>
            </w:pPr>
            <w:r w:rsidRPr="00A46EBA">
              <w:rPr>
                <w:rFonts w:ascii="Arial" w:hAnsi="Arial" w:cs="Arial"/>
                <w:b/>
                <w:i/>
              </w:rPr>
              <w:t>649,50</w:t>
            </w:r>
          </w:p>
        </w:tc>
      </w:tr>
      <w:tr w:rsidR="00173FC2" w:rsidRPr="00A46EBA" w:rsidTr="008D2B9E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</w:p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</w:p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</w:p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t>1 01 02010 01 0000 000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173FC2">
              <w:rPr>
                <w:rFonts w:ascii="Arial" w:hAnsi="Arial" w:cs="Arial"/>
                <w:b/>
                <w:lang w:val="ru-RU"/>
              </w:rPr>
              <w:t>Налог на доходы физических лиц с доходов</w:t>
            </w:r>
            <w:proofErr w:type="gramStart"/>
            <w:r w:rsidRPr="00173FC2">
              <w:rPr>
                <w:rFonts w:ascii="Arial" w:hAnsi="Arial" w:cs="Arial"/>
                <w:b/>
                <w:lang w:val="ru-RU"/>
              </w:rPr>
              <w:t xml:space="preserve"> ,</w:t>
            </w:r>
            <w:proofErr w:type="gramEnd"/>
            <w:r w:rsidRPr="00173FC2">
              <w:rPr>
                <w:rFonts w:ascii="Arial" w:hAnsi="Arial" w:cs="Arial"/>
                <w:b/>
                <w:lang w:val="ru-RU"/>
              </w:rPr>
              <w:t xml:space="preserve">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статьями227,227</w:t>
            </w:r>
            <w:r w:rsidRPr="00173FC2">
              <w:rPr>
                <w:rFonts w:ascii="Arial" w:hAnsi="Arial" w:cs="Arial"/>
                <w:b/>
                <w:vertAlign w:val="superscript"/>
                <w:lang w:val="ru-RU"/>
              </w:rPr>
              <w:t>1</w:t>
            </w:r>
            <w:r w:rsidRPr="00173FC2">
              <w:rPr>
                <w:rFonts w:ascii="Arial" w:hAnsi="Arial" w:cs="Arial"/>
                <w:b/>
                <w:lang w:val="ru-RU"/>
              </w:rPr>
              <w:t>,228 Налогового Кодекса Российской Федерации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  <w:p w:rsidR="00173FC2" w:rsidRPr="00173FC2" w:rsidRDefault="00173FC2" w:rsidP="008D2B9E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  <w:p w:rsidR="00173FC2" w:rsidRPr="00173FC2" w:rsidRDefault="00173FC2" w:rsidP="008D2B9E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t>216,00</w:t>
            </w:r>
          </w:p>
        </w:tc>
      </w:tr>
      <w:tr w:rsidR="00173FC2" w:rsidRPr="00A46EBA" w:rsidTr="008D2B9E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t>103 000000 00  0000 000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173FC2">
              <w:rPr>
                <w:rFonts w:ascii="Arial" w:hAnsi="Arial" w:cs="Arial"/>
                <w:b/>
                <w:lang w:val="ru-RU"/>
              </w:rPr>
              <w:t>Налоги на товары (</w:t>
            </w:r>
            <w:proofErr w:type="spellStart"/>
            <w:r w:rsidRPr="00173FC2">
              <w:rPr>
                <w:rFonts w:ascii="Arial" w:hAnsi="Arial" w:cs="Arial"/>
                <w:b/>
                <w:lang w:val="ru-RU"/>
              </w:rPr>
              <w:t>работы</w:t>
            </w:r>
            <w:proofErr w:type="gramStart"/>
            <w:r w:rsidRPr="00173FC2">
              <w:rPr>
                <w:rFonts w:ascii="Arial" w:hAnsi="Arial" w:cs="Arial"/>
                <w:b/>
                <w:lang w:val="ru-RU"/>
              </w:rPr>
              <w:t>,у</w:t>
            </w:r>
            <w:proofErr w:type="gramEnd"/>
            <w:r w:rsidRPr="00173FC2">
              <w:rPr>
                <w:rFonts w:ascii="Arial" w:hAnsi="Arial" w:cs="Arial"/>
                <w:b/>
                <w:lang w:val="ru-RU"/>
              </w:rPr>
              <w:t>слуги</w:t>
            </w:r>
            <w:proofErr w:type="spellEnd"/>
            <w:r w:rsidRPr="00173FC2">
              <w:rPr>
                <w:rFonts w:ascii="Arial" w:hAnsi="Arial" w:cs="Arial"/>
                <w:b/>
                <w:lang w:val="ru-RU"/>
              </w:rPr>
              <w:t>) реализуемые на территории Российской Федерации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t>369,37</w:t>
            </w:r>
          </w:p>
        </w:tc>
      </w:tr>
      <w:tr w:rsidR="00173FC2" w:rsidRPr="00A46EBA" w:rsidTr="008D2B9E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103 020000 10 0000 110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Акцизы по подакцизным товара</w:t>
            </w:r>
            <w:proofErr w:type="gramStart"/>
            <w:r w:rsidRPr="00173FC2">
              <w:rPr>
                <w:rFonts w:ascii="Arial" w:hAnsi="Arial" w:cs="Arial"/>
                <w:lang w:val="ru-RU"/>
              </w:rPr>
              <w:t>м(</w:t>
            </w:r>
            <w:proofErr w:type="gramEnd"/>
            <w:r w:rsidRPr="00173FC2">
              <w:rPr>
                <w:rFonts w:ascii="Arial" w:hAnsi="Arial" w:cs="Arial"/>
                <w:lang w:val="ru-RU"/>
              </w:rPr>
              <w:t>продукции), производимым на территории Российской Федерации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369,37</w:t>
            </w:r>
          </w:p>
        </w:tc>
      </w:tr>
      <w:tr w:rsidR="00173FC2" w:rsidRPr="00A46EBA" w:rsidTr="008D2B9E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lastRenderedPageBreak/>
              <w:t xml:space="preserve">1 03 022300 10 0000 110 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 xml:space="preserve">Доходы от уплаты акцизов на дизельное </w:t>
            </w:r>
            <w:proofErr w:type="spellStart"/>
            <w:r w:rsidRPr="00173FC2">
              <w:rPr>
                <w:rFonts w:ascii="Arial" w:hAnsi="Arial" w:cs="Arial"/>
                <w:lang w:val="ru-RU"/>
              </w:rPr>
              <w:t>топливо</w:t>
            </w:r>
            <w:proofErr w:type="gramStart"/>
            <w:r w:rsidRPr="00173FC2">
              <w:rPr>
                <w:rFonts w:ascii="Arial" w:hAnsi="Arial" w:cs="Arial"/>
                <w:lang w:val="ru-RU"/>
              </w:rPr>
              <w:t>,п</w:t>
            </w:r>
            <w:proofErr w:type="gramEnd"/>
            <w:r w:rsidRPr="00173FC2">
              <w:rPr>
                <w:rFonts w:ascii="Arial" w:hAnsi="Arial" w:cs="Arial"/>
                <w:lang w:val="ru-RU"/>
              </w:rPr>
              <w:t>одлежащие</w:t>
            </w:r>
            <w:proofErr w:type="spellEnd"/>
            <w:r w:rsidRPr="00173FC2">
              <w:rPr>
                <w:rFonts w:ascii="Arial" w:hAnsi="Arial" w:cs="Arial"/>
                <w:lang w:val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144,57</w:t>
            </w:r>
          </w:p>
        </w:tc>
      </w:tr>
      <w:tr w:rsidR="00173FC2" w:rsidRPr="00A46EBA" w:rsidTr="008D2B9E">
        <w:trPr>
          <w:trHeight w:val="128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1 03 022400 10 0000 110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73FC2">
              <w:rPr>
                <w:rFonts w:ascii="Arial" w:hAnsi="Arial" w:cs="Arial"/>
                <w:lang w:val="ru-RU"/>
              </w:rPr>
              <w:t>инжекторных</w:t>
            </w:r>
            <w:proofErr w:type="spellEnd"/>
            <w:r w:rsidRPr="00173FC2">
              <w:rPr>
                <w:rFonts w:ascii="Arial" w:hAnsi="Arial" w:cs="Arial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1,01</w:t>
            </w:r>
          </w:p>
        </w:tc>
      </w:tr>
      <w:tr w:rsidR="00173FC2" w:rsidRPr="00A46EBA" w:rsidTr="008D2B9E">
        <w:trPr>
          <w:trHeight w:val="128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1 03 022500 10 0000 110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 xml:space="preserve">Доходы от уплаты акцизов на автомобильный </w:t>
            </w:r>
            <w:proofErr w:type="spellStart"/>
            <w:r w:rsidRPr="00173FC2">
              <w:rPr>
                <w:rFonts w:ascii="Arial" w:hAnsi="Arial" w:cs="Arial"/>
                <w:lang w:val="ru-RU"/>
              </w:rPr>
              <w:t>бензин</w:t>
            </w:r>
            <w:proofErr w:type="gramStart"/>
            <w:r w:rsidRPr="00173FC2">
              <w:rPr>
                <w:rFonts w:ascii="Arial" w:hAnsi="Arial" w:cs="Arial"/>
                <w:lang w:val="ru-RU"/>
              </w:rPr>
              <w:t>,п</w:t>
            </w:r>
            <w:proofErr w:type="gramEnd"/>
            <w:r w:rsidRPr="00173FC2">
              <w:rPr>
                <w:rFonts w:ascii="Arial" w:hAnsi="Arial" w:cs="Arial"/>
                <w:lang w:val="ru-RU"/>
              </w:rPr>
              <w:t>одлежащие</w:t>
            </w:r>
            <w:proofErr w:type="spellEnd"/>
            <w:r w:rsidRPr="00173FC2">
              <w:rPr>
                <w:rFonts w:ascii="Arial" w:hAnsi="Arial" w:cs="Arial"/>
                <w:lang w:val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246,37</w:t>
            </w:r>
          </w:p>
        </w:tc>
      </w:tr>
      <w:tr w:rsidR="00173FC2" w:rsidRPr="00A46EBA" w:rsidTr="008D2B9E">
        <w:trPr>
          <w:trHeight w:val="128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1 03 022600 10 0000 110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-22,58</w:t>
            </w:r>
          </w:p>
        </w:tc>
      </w:tr>
      <w:tr w:rsidR="00173FC2" w:rsidRPr="00A46EBA" w:rsidTr="008D2B9E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t>1 06 00000 00 0000 000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A46EBA">
              <w:rPr>
                <w:rFonts w:ascii="Arial" w:hAnsi="Arial" w:cs="Arial"/>
                <w:b/>
              </w:rPr>
              <w:t>Налоги</w:t>
            </w:r>
            <w:proofErr w:type="spellEnd"/>
            <w:r w:rsidRPr="00A46EB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</w:rPr>
              <w:t>на</w:t>
            </w:r>
            <w:proofErr w:type="spellEnd"/>
            <w:r w:rsidRPr="00A46EB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</w:rPr>
              <w:t>имущество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i/>
              </w:rPr>
            </w:pPr>
            <w:r w:rsidRPr="00A46EBA">
              <w:rPr>
                <w:rFonts w:ascii="Arial" w:hAnsi="Arial" w:cs="Arial"/>
                <w:b/>
                <w:i/>
              </w:rPr>
              <w:t>96,50</w:t>
            </w:r>
          </w:p>
        </w:tc>
      </w:tr>
      <w:tr w:rsidR="00173FC2" w:rsidRPr="00A46EBA" w:rsidTr="008D2B9E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</w:p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 xml:space="preserve">1 06 01030 10 0000 110 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10,10</w:t>
            </w:r>
          </w:p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</w:p>
        </w:tc>
      </w:tr>
      <w:tr w:rsidR="00173FC2" w:rsidRPr="00A46EBA" w:rsidTr="008D2B9E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  <w:i/>
              </w:rPr>
            </w:pPr>
            <w:r w:rsidRPr="00A46EBA">
              <w:rPr>
                <w:rFonts w:ascii="Arial" w:hAnsi="Arial" w:cs="Arial"/>
                <w:b/>
                <w:i/>
              </w:rPr>
              <w:t>1 06 06000 00 0000 110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A46EBA">
              <w:rPr>
                <w:rFonts w:ascii="Arial" w:hAnsi="Arial" w:cs="Arial"/>
                <w:b/>
                <w:i/>
              </w:rPr>
              <w:t>Земельный</w:t>
            </w:r>
            <w:proofErr w:type="spellEnd"/>
            <w:r w:rsidRPr="00A46EBA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i/>
              </w:rPr>
              <w:t>налог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i/>
              </w:rPr>
            </w:pPr>
            <w:r w:rsidRPr="00A46EBA">
              <w:rPr>
                <w:rFonts w:ascii="Arial" w:hAnsi="Arial" w:cs="Arial"/>
                <w:b/>
                <w:i/>
              </w:rPr>
              <w:t>86,40</w:t>
            </w:r>
          </w:p>
        </w:tc>
      </w:tr>
      <w:tr w:rsidR="00173FC2" w:rsidRPr="00A46EBA" w:rsidTr="008D2B9E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</w:p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1 06 06033 10 0000 110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 xml:space="preserve">Земельный налог с организаций, обладающих земельным участком, расположенным в границах сельских поселений.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16,20</w:t>
            </w:r>
          </w:p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</w:p>
        </w:tc>
      </w:tr>
      <w:tr w:rsidR="00173FC2" w:rsidRPr="00A46EBA" w:rsidTr="008D2B9E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</w:p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</w:p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1 06 06043 10 0000 110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70,20</w:t>
            </w:r>
          </w:p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</w:p>
        </w:tc>
      </w:tr>
      <w:tr w:rsidR="00173FC2" w:rsidRPr="00A46EBA" w:rsidTr="008D2B9E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t xml:space="preserve">                     </w:t>
            </w:r>
            <w:proofErr w:type="spellStart"/>
            <w:r w:rsidRPr="00A46EBA">
              <w:rPr>
                <w:rFonts w:ascii="Arial" w:hAnsi="Arial" w:cs="Arial"/>
                <w:b/>
              </w:rPr>
              <w:t>Неналоговые</w:t>
            </w:r>
            <w:proofErr w:type="spellEnd"/>
            <w:r w:rsidRPr="00A46EB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</w:rPr>
              <w:t>доходы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t>166,50</w:t>
            </w:r>
          </w:p>
        </w:tc>
      </w:tr>
      <w:tr w:rsidR="00173FC2" w:rsidRPr="00A46EBA" w:rsidTr="008D2B9E">
        <w:trPr>
          <w:trHeight w:val="1051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</w:p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</w:p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</w:p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</w:p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t xml:space="preserve">1 11 0000 00 0000 </w:t>
            </w:r>
            <w:r w:rsidRPr="00A46EBA">
              <w:rPr>
                <w:rFonts w:ascii="Arial" w:hAnsi="Arial" w:cs="Arial"/>
                <w:b/>
              </w:rPr>
              <w:lastRenderedPageBreak/>
              <w:t>000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lastRenderedPageBreak/>
              <w:t xml:space="preserve">Доходы, получаемые в виде арендной платы за передачу в возмездное пользование государственного и муниципального имущества (за исключением </w:t>
            </w:r>
            <w:r w:rsidRPr="00173FC2">
              <w:rPr>
                <w:rFonts w:ascii="Arial" w:hAnsi="Arial" w:cs="Arial"/>
                <w:lang w:val="ru-RU"/>
              </w:rPr>
              <w:lastRenderedPageBreak/>
              <w:t>имущества бюджетных  и автономных учреждений)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  <w:p w:rsidR="00173FC2" w:rsidRPr="00173FC2" w:rsidRDefault="00173FC2" w:rsidP="008D2B9E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  <w:p w:rsidR="00173FC2" w:rsidRPr="00173FC2" w:rsidRDefault="00173FC2" w:rsidP="008D2B9E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t>59,30</w:t>
            </w:r>
          </w:p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173FC2" w:rsidRPr="00A46EBA" w:rsidTr="008D2B9E">
        <w:trPr>
          <w:trHeight w:val="83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lastRenderedPageBreak/>
              <w:t>1 11 05025 10 0000 120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 w:rsidRPr="00173FC2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173FC2">
              <w:rPr>
                <w:rFonts w:ascii="Arial" w:hAnsi="Arial" w:cs="Arial"/>
                <w:lang w:val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t>48,78</w:t>
            </w:r>
          </w:p>
        </w:tc>
      </w:tr>
      <w:tr w:rsidR="00173FC2" w:rsidRPr="00A46EBA" w:rsidTr="008D2B9E">
        <w:trPr>
          <w:trHeight w:val="83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</w:p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</w:p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</w:p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t>1 11 05035 10 0000 120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Доходы от сдачи в аренду имущества, находящегося в оперативном управлении сельских поселений или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  <w:p w:rsidR="00173FC2" w:rsidRPr="00173FC2" w:rsidRDefault="00173FC2" w:rsidP="008D2B9E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  <w:p w:rsidR="00173FC2" w:rsidRPr="00173FC2" w:rsidRDefault="00173FC2" w:rsidP="008D2B9E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  <w:p w:rsidR="00173FC2" w:rsidRPr="00173FC2" w:rsidRDefault="00173FC2" w:rsidP="008D2B9E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t>10,52</w:t>
            </w:r>
          </w:p>
        </w:tc>
      </w:tr>
      <w:tr w:rsidR="00173FC2" w:rsidRPr="00A46EBA" w:rsidTr="008D2B9E">
        <w:trPr>
          <w:trHeight w:val="65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</w:p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</w:p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t>1 13 00000 00 0000 000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173FC2" w:rsidRPr="00173FC2" w:rsidRDefault="00173FC2" w:rsidP="008D2B9E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173FC2" w:rsidRPr="00173FC2" w:rsidRDefault="00173FC2" w:rsidP="008D2B9E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173FC2">
              <w:rPr>
                <w:rFonts w:ascii="Arial" w:hAnsi="Arial" w:cs="Arial"/>
                <w:b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  <w:p w:rsidR="00173FC2" w:rsidRPr="00173FC2" w:rsidRDefault="00173FC2" w:rsidP="008D2B9E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t>107,20</w:t>
            </w:r>
          </w:p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173FC2" w:rsidRPr="00A46EBA" w:rsidTr="008D2B9E">
        <w:trPr>
          <w:trHeight w:val="599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</w:p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1 13 02995 10 0000 130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73FC2" w:rsidRPr="00173FC2" w:rsidRDefault="00173FC2" w:rsidP="008D2B9E">
            <w:pPr>
              <w:jc w:val="both"/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107,20</w:t>
            </w:r>
          </w:p>
        </w:tc>
      </w:tr>
      <w:tr w:rsidR="00173FC2" w:rsidRPr="00A46EBA" w:rsidTr="008D2B9E">
        <w:trPr>
          <w:trHeight w:val="599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1 17 15 000 00 0000 150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  <w:proofErr w:type="spellStart"/>
            <w:r w:rsidRPr="00A46EBA">
              <w:rPr>
                <w:rFonts w:ascii="Arial" w:hAnsi="Arial" w:cs="Arial"/>
              </w:rPr>
              <w:t>Инициативные</w:t>
            </w:r>
            <w:proofErr w:type="spellEnd"/>
            <w:r w:rsidRPr="00A46EBA">
              <w:rPr>
                <w:rFonts w:ascii="Arial" w:hAnsi="Arial" w:cs="Arial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</w:rPr>
              <w:t>платежи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11,54</w:t>
            </w:r>
          </w:p>
        </w:tc>
      </w:tr>
      <w:tr w:rsidR="00173FC2" w:rsidRPr="00A46EBA" w:rsidTr="008D2B9E">
        <w:trPr>
          <w:trHeight w:val="599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1 17 15030 10 0000 150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 xml:space="preserve">Инициативные </w:t>
            </w:r>
            <w:proofErr w:type="gramStart"/>
            <w:r w:rsidRPr="00173FC2">
              <w:rPr>
                <w:rFonts w:ascii="Arial" w:hAnsi="Arial" w:cs="Arial"/>
                <w:lang w:val="ru-RU"/>
              </w:rPr>
              <w:t>платежи</w:t>
            </w:r>
            <w:proofErr w:type="gramEnd"/>
            <w:r w:rsidRPr="00173FC2">
              <w:rPr>
                <w:rFonts w:ascii="Arial" w:hAnsi="Arial" w:cs="Arial"/>
                <w:lang w:val="ru-RU"/>
              </w:rPr>
              <w:t xml:space="preserve"> зачисляемые в бюджеты сельских поселений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11,54</w:t>
            </w:r>
          </w:p>
        </w:tc>
      </w:tr>
      <w:tr w:rsidR="00173FC2" w:rsidRPr="00A46EBA" w:rsidTr="008D2B9E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t>2 00 00000 00 0000 000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A46EBA">
              <w:rPr>
                <w:rFonts w:ascii="Arial" w:hAnsi="Arial" w:cs="Arial"/>
                <w:b/>
              </w:rPr>
              <w:t>Безвозмездные</w:t>
            </w:r>
            <w:proofErr w:type="spellEnd"/>
            <w:r w:rsidRPr="00A46EB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</w:rPr>
              <w:t>поступления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i/>
              </w:rPr>
            </w:pPr>
            <w:r w:rsidRPr="00A46EBA">
              <w:rPr>
                <w:rFonts w:ascii="Arial" w:hAnsi="Arial" w:cs="Arial"/>
                <w:b/>
                <w:i/>
              </w:rPr>
              <w:t>8849,91</w:t>
            </w:r>
          </w:p>
        </w:tc>
      </w:tr>
      <w:tr w:rsidR="00173FC2" w:rsidRPr="00A46EBA" w:rsidTr="008D2B9E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</w:p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 xml:space="preserve">2 02 00000 00 0000 000 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 xml:space="preserve">Безвозмездные поступления от других бюджетов бюджетной системы </w:t>
            </w:r>
            <w:proofErr w:type="spellStart"/>
            <w:r w:rsidRPr="00173FC2">
              <w:rPr>
                <w:rFonts w:ascii="Arial" w:hAnsi="Arial" w:cs="Arial"/>
                <w:lang w:val="ru-RU"/>
              </w:rPr>
              <w:t>Рооссийской</w:t>
            </w:r>
            <w:proofErr w:type="spellEnd"/>
            <w:r w:rsidRPr="00173FC2">
              <w:rPr>
                <w:rFonts w:ascii="Arial" w:hAnsi="Arial" w:cs="Arial"/>
                <w:lang w:val="ru-RU"/>
              </w:rPr>
              <w:t xml:space="preserve"> Федерации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5142,00</w:t>
            </w:r>
          </w:p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</w:p>
        </w:tc>
      </w:tr>
      <w:tr w:rsidR="00173FC2" w:rsidRPr="00A46EBA" w:rsidTr="008D2B9E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2 02 16001 10 0000 150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Дотации бюджетам сельских  поселений на выравнивание бюджетной обеспеченности из бюджетов муниципальных районов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5142,00</w:t>
            </w:r>
          </w:p>
        </w:tc>
      </w:tr>
      <w:tr w:rsidR="00173FC2" w:rsidRPr="00A46EBA" w:rsidTr="008D2B9E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2 02 29999 10 0000 150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115,38</w:t>
            </w:r>
          </w:p>
        </w:tc>
      </w:tr>
      <w:tr w:rsidR="00173FC2" w:rsidRPr="00A46EBA" w:rsidTr="008D2B9E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 xml:space="preserve"> 2 02 49999 10 0000 150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3454,00</w:t>
            </w:r>
          </w:p>
        </w:tc>
      </w:tr>
      <w:tr w:rsidR="00173FC2" w:rsidRPr="00A46EBA" w:rsidTr="008D2B9E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t>2 02 30000 00 0000 150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173FC2">
              <w:rPr>
                <w:rFonts w:ascii="Arial" w:hAnsi="Arial" w:cs="Arial"/>
                <w:b/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</w:rPr>
            </w:pPr>
            <w:r w:rsidRPr="00A46EBA">
              <w:rPr>
                <w:rFonts w:ascii="Arial" w:hAnsi="Arial" w:cs="Arial"/>
                <w:b/>
              </w:rPr>
              <w:t>138,53</w:t>
            </w:r>
          </w:p>
        </w:tc>
      </w:tr>
      <w:tr w:rsidR="00173FC2" w:rsidRPr="00A46EBA" w:rsidTr="008D2B9E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</w:p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2 02 35118 10 0000 150</w:t>
            </w:r>
          </w:p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173FC2">
              <w:rPr>
                <w:rFonts w:ascii="Arial" w:hAnsi="Arial" w:cs="Arial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173FC2" w:rsidRPr="00173FC2" w:rsidRDefault="00173FC2" w:rsidP="008D2B9E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138,41</w:t>
            </w:r>
          </w:p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</w:p>
        </w:tc>
      </w:tr>
      <w:tr w:rsidR="00173FC2" w:rsidRPr="00A46EBA" w:rsidTr="008D2B9E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A46EBA" w:rsidRDefault="00173FC2" w:rsidP="008D2B9E">
            <w:pPr>
              <w:jc w:val="both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lastRenderedPageBreak/>
              <w:t>2 02 30024 10 0000 150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both"/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2" w:rsidRPr="00173FC2" w:rsidRDefault="00173FC2" w:rsidP="008D2B9E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173FC2" w:rsidRPr="00173FC2" w:rsidRDefault="00173FC2" w:rsidP="008D2B9E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0,12</w:t>
            </w:r>
          </w:p>
        </w:tc>
      </w:tr>
    </w:tbl>
    <w:bookmarkEnd w:id="1"/>
    <w:p w:rsidR="00173FC2" w:rsidRPr="00173FC2" w:rsidRDefault="00173FC2" w:rsidP="00173FC2">
      <w:pPr>
        <w:pStyle w:val="af4"/>
        <w:numPr>
          <w:ilvl w:val="0"/>
          <w:numId w:val="10"/>
        </w:numPr>
        <w:rPr>
          <w:rFonts w:ascii="Arial" w:hAnsi="Arial" w:cs="Arial"/>
        </w:rPr>
      </w:pPr>
      <w:r w:rsidRPr="00173FC2"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</w:p>
    <w:p w:rsidR="00173FC2" w:rsidRPr="00173FC2" w:rsidRDefault="00173FC2" w:rsidP="00173FC2">
      <w:pPr>
        <w:pStyle w:val="af4"/>
        <w:numPr>
          <w:ilvl w:val="0"/>
          <w:numId w:val="10"/>
        </w:numPr>
        <w:rPr>
          <w:rFonts w:ascii="Arial" w:hAnsi="Arial" w:cs="Arial"/>
        </w:rPr>
      </w:pPr>
      <w:r w:rsidRPr="00173FC2"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173FC2" w:rsidRPr="00173FC2" w:rsidRDefault="00173FC2" w:rsidP="00173FC2">
      <w:pPr>
        <w:pStyle w:val="af4"/>
        <w:numPr>
          <w:ilvl w:val="0"/>
          <w:numId w:val="10"/>
        </w:numPr>
        <w:rPr>
          <w:rFonts w:ascii="Arial" w:hAnsi="Arial" w:cs="Arial"/>
        </w:rPr>
      </w:pPr>
    </w:p>
    <w:p w:rsidR="00173FC2" w:rsidRPr="00173FC2" w:rsidRDefault="00173FC2" w:rsidP="00173FC2">
      <w:pPr>
        <w:pStyle w:val="af4"/>
        <w:numPr>
          <w:ilvl w:val="0"/>
          <w:numId w:val="10"/>
        </w:numPr>
        <w:rPr>
          <w:rFonts w:ascii="Arial" w:hAnsi="Arial" w:cs="Arial"/>
        </w:rPr>
      </w:pPr>
    </w:p>
    <w:p w:rsidR="00173FC2" w:rsidRPr="00173FC2" w:rsidRDefault="00173FC2" w:rsidP="00173FC2">
      <w:pPr>
        <w:pStyle w:val="af4"/>
        <w:numPr>
          <w:ilvl w:val="0"/>
          <w:numId w:val="10"/>
        </w:numPr>
        <w:rPr>
          <w:rFonts w:ascii="Arial" w:hAnsi="Arial" w:cs="Arial"/>
        </w:rPr>
      </w:pPr>
    </w:p>
    <w:p w:rsidR="00173FC2" w:rsidRPr="00173FC2" w:rsidRDefault="00173FC2" w:rsidP="00173FC2">
      <w:pPr>
        <w:pStyle w:val="af4"/>
        <w:numPr>
          <w:ilvl w:val="0"/>
          <w:numId w:val="10"/>
        </w:numPr>
        <w:rPr>
          <w:rFonts w:ascii="Arial" w:hAnsi="Arial" w:cs="Arial"/>
        </w:rPr>
      </w:pPr>
    </w:p>
    <w:p w:rsidR="00173FC2" w:rsidRPr="00173FC2" w:rsidRDefault="00173FC2" w:rsidP="00173FC2">
      <w:pPr>
        <w:pStyle w:val="af4"/>
        <w:numPr>
          <w:ilvl w:val="0"/>
          <w:numId w:val="10"/>
        </w:numPr>
        <w:rPr>
          <w:rFonts w:ascii="Arial" w:hAnsi="Arial" w:cs="Arial"/>
        </w:rPr>
      </w:pPr>
    </w:p>
    <w:p w:rsidR="00173FC2" w:rsidRPr="00173FC2" w:rsidRDefault="00173FC2" w:rsidP="00173FC2">
      <w:pPr>
        <w:pStyle w:val="af4"/>
        <w:numPr>
          <w:ilvl w:val="0"/>
          <w:numId w:val="10"/>
        </w:numPr>
        <w:rPr>
          <w:rFonts w:ascii="Arial" w:hAnsi="Arial" w:cs="Arial"/>
        </w:rPr>
      </w:pPr>
    </w:p>
    <w:p w:rsidR="00173FC2" w:rsidRPr="00173FC2" w:rsidRDefault="00173FC2" w:rsidP="00173FC2">
      <w:pPr>
        <w:pStyle w:val="af4"/>
        <w:numPr>
          <w:ilvl w:val="0"/>
          <w:numId w:val="10"/>
        </w:numPr>
        <w:rPr>
          <w:rFonts w:ascii="Arial" w:hAnsi="Arial" w:cs="Arial"/>
        </w:rPr>
      </w:pPr>
    </w:p>
    <w:p w:rsidR="00173FC2" w:rsidRPr="00173FC2" w:rsidRDefault="00173FC2" w:rsidP="00173FC2">
      <w:pPr>
        <w:pStyle w:val="af4"/>
        <w:numPr>
          <w:ilvl w:val="0"/>
          <w:numId w:val="10"/>
        </w:numPr>
        <w:rPr>
          <w:rFonts w:ascii="Arial" w:hAnsi="Arial" w:cs="Arial"/>
        </w:rPr>
      </w:pPr>
    </w:p>
    <w:p w:rsidR="00173FC2" w:rsidRPr="00173FC2" w:rsidRDefault="00173FC2" w:rsidP="00173FC2">
      <w:pPr>
        <w:pStyle w:val="af4"/>
        <w:numPr>
          <w:ilvl w:val="0"/>
          <w:numId w:val="10"/>
        </w:numPr>
        <w:rPr>
          <w:rFonts w:ascii="Arial" w:hAnsi="Arial" w:cs="Arial"/>
        </w:rPr>
      </w:pPr>
    </w:p>
    <w:p w:rsidR="00173FC2" w:rsidRPr="00173FC2" w:rsidRDefault="00173FC2" w:rsidP="00173FC2">
      <w:pPr>
        <w:pStyle w:val="af4"/>
        <w:numPr>
          <w:ilvl w:val="0"/>
          <w:numId w:val="10"/>
        </w:numPr>
        <w:rPr>
          <w:rFonts w:ascii="Arial" w:hAnsi="Arial" w:cs="Arial"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</w:p>
    <w:p w:rsidR="00173FC2" w:rsidRPr="00A46EBA" w:rsidRDefault="00173FC2" w:rsidP="00173FC2">
      <w:pPr>
        <w:pStyle w:val="a3"/>
        <w:numPr>
          <w:ilvl w:val="0"/>
          <w:numId w:val="10"/>
        </w:numPr>
        <w:jc w:val="both"/>
        <w:rPr>
          <w:rFonts w:ascii="Arial" w:hAnsi="Arial" w:cs="Arial"/>
          <w:lang w:val="en-US"/>
        </w:rPr>
        <w:sectPr w:rsidR="00173FC2" w:rsidRPr="00A46EBA" w:rsidSect="000C5ED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5636" w:type="dxa"/>
        <w:tblInd w:w="93" w:type="dxa"/>
        <w:tblLook w:val="04A0"/>
      </w:tblPr>
      <w:tblGrid>
        <w:gridCol w:w="5200"/>
        <w:gridCol w:w="720"/>
        <w:gridCol w:w="600"/>
        <w:gridCol w:w="866"/>
        <w:gridCol w:w="851"/>
        <w:gridCol w:w="223"/>
        <w:gridCol w:w="640"/>
        <w:gridCol w:w="1121"/>
        <w:gridCol w:w="839"/>
        <w:gridCol w:w="295"/>
        <w:gridCol w:w="236"/>
        <w:gridCol w:w="1182"/>
        <w:gridCol w:w="278"/>
        <w:gridCol w:w="531"/>
        <w:gridCol w:w="1529"/>
        <w:gridCol w:w="531"/>
      </w:tblGrid>
      <w:tr w:rsidR="00173FC2" w:rsidRPr="00A46EBA" w:rsidTr="008D2B9E">
        <w:trPr>
          <w:gridAfter w:val="1"/>
          <w:wAfter w:w="531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proofErr w:type="spellStart"/>
            <w:r w:rsidRPr="00A46EBA">
              <w:rPr>
                <w:rFonts w:ascii="Arial" w:hAnsi="Arial" w:cs="Arial"/>
              </w:rPr>
              <w:t>Приложение</w:t>
            </w:r>
            <w:proofErr w:type="spellEnd"/>
            <w:r w:rsidRPr="00A46EBA">
              <w:rPr>
                <w:rFonts w:ascii="Arial" w:hAnsi="Arial" w:cs="Arial"/>
              </w:rPr>
              <w:t xml:space="preserve"> 2</w:t>
            </w:r>
          </w:p>
        </w:tc>
      </w:tr>
      <w:tr w:rsidR="00173FC2" w:rsidRPr="00AC6A3C" w:rsidTr="008D2B9E">
        <w:trPr>
          <w:gridAfter w:val="1"/>
          <w:wAfter w:w="531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6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173FC2" w:rsidRDefault="00173FC2" w:rsidP="008D2B9E">
            <w:pPr>
              <w:jc w:val="right"/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к решению сессии Совета депутатов</w:t>
            </w:r>
          </w:p>
        </w:tc>
      </w:tr>
      <w:tr w:rsidR="00173FC2" w:rsidRPr="00A46EBA" w:rsidTr="008D2B9E">
        <w:trPr>
          <w:gridAfter w:val="1"/>
          <w:wAfter w:w="531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173FC2" w:rsidRDefault="00173FC2" w:rsidP="008D2B9E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173FC2" w:rsidRDefault="00173FC2" w:rsidP="008D2B9E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173FC2" w:rsidRDefault="00173FC2" w:rsidP="008D2B9E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173FC2" w:rsidRDefault="00173FC2" w:rsidP="008D2B9E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173FC2" w:rsidRDefault="00173FC2" w:rsidP="008D2B9E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6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173FC2">
              <w:rPr>
                <w:rFonts w:ascii="Arial" w:hAnsi="Arial" w:cs="Arial"/>
                <w:lang w:val="ru-RU"/>
              </w:rPr>
              <w:t xml:space="preserve">                   </w:t>
            </w:r>
            <w:r w:rsidRPr="00A46EBA">
              <w:rPr>
                <w:rFonts w:ascii="Arial" w:hAnsi="Arial" w:cs="Arial"/>
              </w:rPr>
              <w:t xml:space="preserve">Погорельского </w:t>
            </w:r>
            <w:proofErr w:type="spellStart"/>
            <w:r w:rsidRPr="00A46EBA">
              <w:rPr>
                <w:rFonts w:ascii="Arial" w:hAnsi="Arial" w:cs="Arial"/>
              </w:rPr>
              <w:t>сельсовета</w:t>
            </w:r>
            <w:proofErr w:type="spellEnd"/>
            <w:r w:rsidRPr="00A46EBA">
              <w:rPr>
                <w:rFonts w:ascii="Arial" w:hAnsi="Arial" w:cs="Arial"/>
              </w:rPr>
              <w:t xml:space="preserve"> Чановского </w:t>
            </w:r>
            <w:proofErr w:type="spellStart"/>
            <w:r w:rsidRPr="00A46EBA">
              <w:rPr>
                <w:rFonts w:ascii="Arial" w:hAnsi="Arial" w:cs="Arial"/>
              </w:rPr>
              <w:t>района</w:t>
            </w:r>
            <w:proofErr w:type="spellEnd"/>
          </w:p>
        </w:tc>
      </w:tr>
      <w:tr w:rsidR="00173FC2" w:rsidRPr="00A46EBA" w:rsidTr="008D2B9E">
        <w:trPr>
          <w:gridAfter w:val="1"/>
          <w:wAfter w:w="531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6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 xml:space="preserve">№ 182 </w:t>
            </w:r>
            <w:proofErr w:type="spellStart"/>
            <w:r w:rsidRPr="00A46EBA">
              <w:rPr>
                <w:rFonts w:ascii="Arial" w:hAnsi="Arial" w:cs="Arial"/>
              </w:rPr>
              <w:t>от</w:t>
            </w:r>
            <w:proofErr w:type="spellEnd"/>
            <w:r w:rsidRPr="00A46EBA">
              <w:rPr>
                <w:rFonts w:ascii="Arial" w:hAnsi="Arial" w:cs="Arial"/>
              </w:rPr>
              <w:t xml:space="preserve"> 26.04.2023</w:t>
            </w:r>
          </w:p>
        </w:tc>
      </w:tr>
      <w:tr w:rsidR="00173FC2" w:rsidRPr="00A46EBA" w:rsidTr="008D2B9E">
        <w:trPr>
          <w:gridAfter w:val="1"/>
          <w:wAfter w:w="531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6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</w:p>
        </w:tc>
      </w:tr>
      <w:tr w:rsidR="00173FC2" w:rsidRPr="00AC6A3C" w:rsidTr="008D2B9E">
        <w:trPr>
          <w:gridAfter w:val="1"/>
          <w:wAfter w:w="531" w:type="dxa"/>
          <w:trHeight w:val="960"/>
        </w:trPr>
        <w:tc>
          <w:tcPr>
            <w:tcW w:w="151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3FC2" w:rsidRPr="00173FC2" w:rsidRDefault="00173FC2" w:rsidP="008D2B9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lang w:val="ru-RU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173FC2">
              <w:rPr>
                <w:rFonts w:ascii="Arial" w:hAnsi="Arial" w:cs="Arial"/>
                <w:b/>
                <w:bCs/>
                <w:lang w:val="ru-RU"/>
              </w:rPr>
              <w:t>непрогамным</w:t>
            </w:r>
            <w:proofErr w:type="spellEnd"/>
            <w:r w:rsidRPr="00173FC2">
              <w:rPr>
                <w:rFonts w:ascii="Arial" w:hAnsi="Arial" w:cs="Arial"/>
                <w:b/>
                <w:bCs/>
                <w:lang w:val="ru-RU"/>
              </w:rPr>
              <w:t xml:space="preserve"> направлениям деятельности) </w:t>
            </w:r>
            <w:proofErr w:type="spellStart"/>
            <w:r w:rsidRPr="00173FC2">
              <w:rPr>
                <w:rFonts w:ascii="Arial" w:hAnsi="Arial" w:cs="Arial"/>
                <w:b/>
                <w:bCs/>
                <w:lang w:val="ru-RU"/>
              </w:rPr>
              <w:t>группап</w:t>
            </w:r>
            <w:proofErr w:type="spellEnd"/>
            <w:r w:rsidRPr="00173FC2">
              <w:rPr>
                <w:rFonts w:ascii="Arial" w:hAnsi="Arial" w:cs="Arial"/>
                <w:b/>
                <w:bCs/>
                <w:lang w:val="ru-RU"/>
              </w:rPr>
              <w:t xml:space="preserve"> и подгруппам видов расходов  на  2023год</w:t>
            </w:r>
          </w:p>
        </w:tc>
      </w:tr>
      <w:tr w:rsidR="00173FC2" w:rsidRPr="00AC6A3C" w:rsidTr="008D2B9E">
        <w:trPr>
          <w:trHeight w:val="25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25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proofErr w:type="spellStart"/>
            <w:proofErr w:type="gramStart"/>
            <w:r w:rsidRPr="00A46EBA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A46EBA">
              <w:rPr>
                <w:rFonts w:ascii="Arial" w:hAnsi="Arial" w:cs="Arial"/>
              </w:rPr>
              <w:t xml:space="preserve">. </w:t>
            </w:r>
            <w:proofErr w:type="spellStart"/>
            <w:proofErr w:type="gramStart"/>
            <w:r w:rsidRPr="00A46EBA">
              <w:rPr>
                <w:rFonts w:ascii="Arial" w:hAnsi="Arial" w:cs="Arial"/>
              </w:rPr>
              <w:t>руб</w:t>
            </w:r>
            <w:proofErr w:type="spellEnd"/>
            <w:proofErr w:type="gramEnd"/>
            <w:r w:rsidRPr="00A46EBA">
              <w:rPr>
                <w:rFonts w:ascii="Arial" w:hAnsi="Arial" w:cs="Arial"/>
              </w:rPr>
              <w:t>.</w:t>
            </w:r>
          </w:p>
        </w:tc>
      </w:tr>
      <w:tr w:rsidR="00173FC2" w:rsidRPr="00A46EBA" w:rsidTr="008D2B9E">
        <w:trPr>
          <w:gridAfter w:val="1"/>
          <w:wAfter w:w="531" w:type="dxa"/>
          <w:trHeight w:val="375"/>
        </w:trPr>
        <w:tc>
          <w:tcPr>
            <w:tcW w:w="6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proofErr w:type="spellStart"/>
            <w:r w:rsidRPr="00A46EBA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ПР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ЦСР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 xml:space="preserve">2023 </w:t>
            </w:r>
            <w:proofErr w:type="spellStart"/>
            <w:r w:rsidRPr="00A46EB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30"/>
        </w:trPr>
        <w:tc>
          <w:tcPr>
            <w:tcW w:w="6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5"/>
        </w:trPr>
        <w:tc>
          <w:tcPr>
            <w:tcW w:w="6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5 176,43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870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922,55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lang w:val="ru-RU"/>
              </w:rPr>
              <w:t>Обеспечение деятельности главы муниципального органа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99.0.00.40010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922,55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72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99.0.00.40010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922,55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99.0.00.40010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922,55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66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4 108,88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lang w:val="ru-RU"/>
              </w:rPr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99.0.00.40030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3 048,63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69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99.0.00.40030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1 896,31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99.0.00.40030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1 896,31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99.0.00.40030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1 152,38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03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99.0.00.40030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1 152,38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63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lang w:val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99.0.00.70510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1 060,13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8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99.0.00.70510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329,48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00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99.0.00.70510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329,48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00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99.0.00.70510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730,65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lang w:val="ru-RU"/>
              </w:rPr>
              <w:t>Решение вопросов в сфере административных правонарушений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99.0.00.70190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0,12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440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99.0.00.70190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0,12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780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99.0.00.70190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0,12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00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79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lang w:val="ru-RU"/>
              </w:rPr>
              <w:t xml:space="preserve">Передача полномочий контрольно-счетного органа 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99.0.00.49010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proofErr w:type="spellStart"/>
            <w:r w:rsidRPr="00A46EBA">
              <w:rPr>
                <w:rFonts w:ascii="Arial" w:hAnsi="Arial" w:cs="Arial"/>
              </w:rPr>
              <w:t>Межбюджетные</w:t>
            </w:r>
            <w:proofErr w:type="spellEnd"/>
            <w:r w:rsidRPr="00A46EBA">
              <w:rPr>
                <w:rFonts w:ascii="Arial" w:hAnsi="Arial" w:cs="Arial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99.0.00.49010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proofErr w:type="spellStart"/>
            <w:r w:rsidRPr="00A46EBA">
              <w:rPr>
                <w:rFonts w:ascii="Arial" w:hAnsi="Arial" w:cs="Arial"/>
              </w:rPr>
              <w:t>Иные</w:t>
            </w:r>
            <w:proofErr w:type="spellEnd"/>
            <w:r w:rsidRPr="00A46EBA">
              <w:rPr>
                <w:rFonts w:ascii="Arial" w:hAnsi="Arial" w:cs="Arial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</w:rPr>
              <w:t>межбюджетные</w:t>
            </w:r>
            <w:proofErr w:type="spellEnd"/>
            <w:r w:rsidRPr="00A46EBA">
              <w:rPr>
                <w:rFonts w:ascii="Arial" w:hAnsi="Arial" w:cs="Arial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99.0.00.49010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</w:rPr>
              <w:t>Резервные</w:t>
            </w:r>
            <w:proofErr w:type="spellEnd"/>
            <w:r w:rsidRPr="00A46EB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</w:rPr>
              <w:t>фонды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lang w:val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99.0.00.41020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proofErr w:type="spellStart"/>
            <w:r w:rsidRPr="00A46EBA">
              <w:rPr>
                <w:rFonts w:ascii="Arial" w:hAnsi="Arial" w:cs="Arial"/>
              </w:rPr>
              <w:t>Иные</w:t>
            </w:r>
            <w:proofErr w:type="spellEnd"/>
            <w:r w:rsidRPr="00A46EBA">
              <w:rPr>
                <w:rFonts w:ascii="Arial" w:hAnsi="Arial" w:cs="Arial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</w:rPr>
              <w:t>бюджетные</w:t>
            </w:r>
            <w:proofErr w:type="spellEnd"/>
            <w:r w:rsidRPr="00A46EBA">
              <w:rPr>
                <w:rFonts w:ascii="Arial" w:hAnsi="Arial" w:cs="Arial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99.0.00.41020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proofErr w:type="spellStart"/>
            <w:r w:rsidRPr="00A46EBA">
              <w:rPr>
                <w:rFonts w:ascii="Arial" w:hAnsi="Arial" w:cs="Arial"/>
              </w:rPr>
              <w:t>Резервные</w:t>
            </w:r>
            <w:proofErr w:type="spellEnd"/>
            <w:r w:rsidRPr="00A46EBA">
              <w:rPr>
                <w:rFonts w:ascii="Arial" w:hAnsi="Arial" w:cs="Arial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</w:rPr>
              <w:t>средства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99.0.00.41020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</w:rPr>
              <w:t>Другие</w:t>
            </w:r>
            <w:proofErr w:type="spellEnd"/>
            <w:r w:rsidRPr="00A46EB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</w:rPr>
              <w:t>общегосударственные</w:t>
            </w:r>
            <w:proofErr w:type="spellEnd"/>
            <w:r w:rsidRPr="00A46EB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</w:rPr>
              <w:t>вопросы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120,00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06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lang w:val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99.0.00.41040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120,00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99.0.00.41040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115,00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870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99.0.00.41040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115,00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proofErr w:type="spellStart"/>
            <w:r w:rsidRPr="00A46EBA">
              <w:rPr>
                <w:rFonts w:ascii="Arial" w:hAnsi="Arial" w:cs="Arial"/>
              </w:rPr>
              <w:t>Иные</w:t>
            </w:r>
            <w:proofErr w:type="spellEnd"/>
            <w:r w:rsidRPr="00A46EBA">
              <w:rPr>
                <w:rFonts w:ascii="Arial" w:hAnsi="Arial" w:cs="Arial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</w:rPr>
              <w:t>бюджетные</w:t>
            </w:r>
            <w:proofErr w:type="spellEnd"/>
            <w:r w:rsidRPr="00A46EBA">
              <w:rPr>
                <w:rFonts w:ascii="Arial" w:hAnsi="Arial" w:cs="Arial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99.0.00.41040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99.0.00.41040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138,41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</w:rPr>
              <w:t>Мобилизационная</w:t>
            </w:r>
            <w:proofErr w:type="spellEnd"/>
            <w:r w:rsidRPr="00A46EBA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A46EBA">
              <w:rPr>
                <w:rFonts w:ascii="Arial" w:hAnsi="Arial" w:cs="Arial"/>
                <w:b/>
                <w:bCs/>
              </w:rPr>
              <w:t>вневойсковая</w:t>
            </w:r>
            <w:proofErr w:type="spellEnd"/>
            <w:r w:rsidRPr="00A46EB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</w:rPr>
              <w:t>подготовка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138,41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410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lang w:val="ru-RU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99.0.00.51180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138,41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66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99.0.00.51180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137,51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99.0.00.51180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137,51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99.0.00.51180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0,90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9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99.0.00.51180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0,90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320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15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lang w:val="ru-RU"/>
              </w:rPr>
              <w:t>Обеспечение первичных мер пожарной безопасности в границах населённых пунктов поселений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99.0.00.48430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73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99.0.00.48430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870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99.0.00.48430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426,95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</w:rPr>
              <w:t>Дорожное</w:t>
            </w:r>
            <w:proofErr w:type="spellEnd"/>
            <w:r w:rsidRPr="00A46EB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</w:rPr>
              <w:t>хозяйство</w:t>
            </w:r>
            <w:proofErr w:type="spellEnd"/>
            <w:r w:rsidRPr="00A46EBA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A46EBA">
              <w:rPr>
                <w:rFonts w:ascii="Arial" w:hAnsi="Arial" w:cs="Arial"/>
                <w:b/>
                <w:bCs/>
              </w:rPr>
              <w:t>дорожные</w:t>
            </w:r>
            <w:proofErr w:type="spellEnd"/>
            <w:r w:rsidRPr="00A46EB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</w:rPr>
              <w:t>фонды</w:t>
            </w:r>
            <w:proofErr w:type="spellEnd"/>
            <w:r w:rsidRPr="00A46EBA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426,95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03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lang w:val="ru-RU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99.0.00.48300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426,95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67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99.0.00.48300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426,95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00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99.0.00.48300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426,95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524,00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</w:rPr>
              <w:t>Коммунальное</w:t>
            </w:r>
            <w:proofErr w:type="spellEnd"/>
            <w:r w:rsidRPr="00A46EB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</w:rPr>
              <w:t>хозяйство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134,00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lang w:val="ru-RU"/>
              </w:rPr>
              <w:t>Прочие мероприятия в области коммунального хозяйства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99.0.00.43190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134,00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99.0.00.43190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44,00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00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99.0.00.43190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44,00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proofErr w:type="spellStart"/>
            <w:r w:rsidRPr="00A46EBA">
              <w:rPr>
                <w:rFonts w:ascii="Arial" w:hAnsi="Arial" w:cs="Arial"/>
              </w:rPr>
              <w:t>Иные</w:t>
            </w:r>
            <w:proofErr w:type="spellEnd"/>
            <w:r w:rsidRPr="00A46EBA">
              <w:rPr>
                <w:rFonts w:ascii="Arial" w:hAnsi="Arial" w:cs="Arial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</w:rPr>
              <w:t>бюджетные</w:t>
            </w:r>
            <w:proofErr w:type="spellEnd"/>
            <w:r w:rsidRPr="00A46EBA">
              <w:rPr>
                <w:rFonts w:ascii="Arial" w:hAnsi="Arial" w:cs="Arial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99.0.00.43190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99.0.00.43190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390,00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21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lang w:val="ru-RU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99.0.00.43220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170,00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720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99.0.00.43220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170,00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870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99.0.00.43220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170,00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870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proofErr w:type="spellStart"/>
            <w:r w:rsidRPr="00A46EBA">
              <w:rPr>
                <w:rFonts w:ascii="Arial" w:hAnsi="Arial" w:cs="Arial"/>
              </w:rPr>
              <w:t>Благоустройство</w:t>
            </w:r>
            <w:proofErr w:type="spellEnd"/>
            <w:r w:rsidRPr="00A46EBA">
              <w:rPr>
                <w:rFonts w:ascii="Arial" w:hAnsi="Arial" w:cs="Arial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</w:rPr>
              <w:t>территорий</w:t>
            </w:r>
            <w:proofErr w:type="spellEnd"/>
            <w:r w:rsidRPr="00A46EBA">
              <w:rPr>
                <w:rFonts w:ascii="Arial" w:hAnsi="Arial" w:cs="Arial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</w:rPr>
              <w:t>поселений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99.0.00.48320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70,00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870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99.0.00.48320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70,00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870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99.0.00.48320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70,00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870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99.0.00.70240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115,38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870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99.0.00.70240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115,38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870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99.0.00.70240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115,38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590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Софинансирование расходов на реализацию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99.0.00.S0240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34,62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590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99.0.00.S0240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34,62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590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99.0.00.S0240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34,62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3 378,36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</w:rPr>
              <w:t>Культура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3 378,36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lang w:val="ru-RU"/>
              </w:rPr>
              <w:t>Расходы на обеспечение деятельности домов культуры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99.0.00.44210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1 054,49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830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99.0.00.44210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99.0.00.44210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99.0.00.44210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1 011,69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870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99.0.00.44210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1 011,69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proofErr w:type="spellStart"/>
            <w:r w:rsidRPr="00A46EBA">
              <w:rPr>
                <w:rFonts w:ascii="Arial" w:hAnsi="Arial" w:cs="Arial"/>
              </w:rPr>
              <w:t>Иные</w:t>
            </w:r>
            <w:proofErr w:type="spellEnd"/>
            <w:r w:rsidRPr="00A46EBA">
              <w:rPr>
                <w:rFonts w:ascii="Arial" w:hAnsi="Arial" w:cs="Arial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</w:rPr>
              <w:t>бюджетные</w:t>
            </w:r>
            <w:proofErr w:type="spellEnd"/>
            <w:r w:rsidRPr="00A46EBA">
              <w:rPr>
                <w:rFonts w:ascii="Arial" w:hAnsi="Arial" w:cs="Arial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99.0.00.44210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42,80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99.0.00.44210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42,80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347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lang w:val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2 323,87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620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99.0.00.70510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1 851,82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99.0.00.70510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1 851,82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99.0.00.70510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472,05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216,62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34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</w:rPr>
              <w:t>Пенсионное</w:t>
            </w:r>
            <w:proofErr w:type="spellEnd"/>
            <w:r w:rsidRPr="00A46EB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</w:rPr>
              <w:t>обеспечение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216,62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lang w:val="ru-RU"/>
              </w:rPr>
              <w:t xml:space="preserve">Доплаты к пенсиям муниципальных служащих 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99.0.00.47010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216,62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99.0.00.47010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216,62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58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C2" w:rsidRPr="00173FC2" w:rsidRDefault="00173FC2" w:rsidP="008D2B9E">
            <w:pPr>
              <w:rPr>
                <w:rFonts w:ascii="Arial" w:hAnsi="Arial" w:cs="Arial"/>
                <w:lang w:val="ru-RU"/>
              </w:rPr>
            </w:pPr>
            <w:r w:rsidRPr="00173FC2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99.0.00.47010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center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216,62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  <w:r w:rsidRPr="00A46EBA">
              <w:rPr>
                <w:rFonts w:ascii="Arial" w:hAnsi="Arial" w:cs="Aria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15"/>
        </w:trPr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</w:rPr>
              <w:t>Итого</w:t>
            </w:r>
            <w:proofErr w:type="spellEnd"/>
            <w:r w:rsidRPr="00A46EB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</w:rPr>
              <w:t>расходов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0000000000000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8 119 483,2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  <w:tr w:rsidR="00173FC2" w:rsidRPr="00A46EBA" w:rsidTr="008D2B9E">
        <w:trPr>
          <w:gridAfter w:val="1"/>
          <w:wAfter w:w="531" w:type="dxa"/>
          <w:trHeight w:val="25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</w:rPr>
              <w:t>Итого</w:t>
            </w:r>
            <w:proofErr w:type="spellEnd"/>
            <w:r w:rsidRPr="00A46EB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</w:rPr>
              <w:t>расходов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C2" w:rsidRPr="00A46EBA" w:rsidRDefault="00173FC2" w:rsidP="008D2B9E">
            <w:pPr>
              <w:jc w:val="right"/>
              <w:rPr>
                <w:rFonts w:ascii="Arial" w:hAnsi="Arial" w:cs="Arial"/>
                <w:b/>
                <w:bCs/>
              </w:rPr>
            </w:pPr>
            <w:r w:rsidRPr="00A46EBA">
              <w:rPr>
                <w:rFonts w:ascii="Arial" w:hAnsi="Arial" w:cs="Arial"/>
                <w:b/>
                <w:bCs/>
              </w:rPr>
              <w:t>9 870,78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C2" w:rsidRPr="00A46EBA" w:rsidRDefault="00173FC2" w:rsidP="008D2B9E">
            <w:pPr>
              <w:rPr>
                <w:rFonts w:ascii="Arial" w:hAnsi="Arial" w:cs="Arial"/>
              </w:rPr>
            </w:pPr>
          </w:p>
        </w:tc>
      </w:tr>
    </w:tbl>
    <w:p w:rsidR="00173FC2" w:rsidRPr="00173FC2" w:rsidRDefault="00173FC2" w:rsidP="00173FC2">
      <w:pPr>
        <w:pStyle w:val="af4"/>
        <w:numPr>
          <w:ilvl w:val="0"/>
          <w:numId w:val="10"/>
        </w:numPr>
        <w:jc w:val="right"/>
        <w:rPr>
          <w:rFonts w:ascii="Arial" w:hAnsi="Arial" w:cs="Arial"/>
        </w:rPr>
        <w:sectPr w:rsidR="00173FC2" w:rsidRPr="00173FC2" w:rsidSect="00A46EBA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625"/>
        <w:gridCol w:w="955"/>
        <w:gridCol w:w="777"/>
        <w:gridCol w:w="650"/>
        <w:gridCol w:w="2413"/>
        <w:gridCol w:w="681"/>
        <w:gridCol w:w="2108"/>
        <w:gridCol w:w="2107"/>
        <w:gridCol w:w="2108"/>
      </w:tblGrid>
      <w:tr w:rsidR="00173FC2" w:rsidRPr="00A46EBA" w:rsidTr="008D2B9E">
        <w:trPr>
          <w:trHeight w:val="253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A46EBA">
              <w:rPr>
                <w:rFonts w:ascii="Arial" w:hAnsi="Arial" w:cs="Arial"/>
                <w:color w:val="000000"/>
              </w:rPr>
              <w:t xml:space="preserve"> 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C6A3C" w:rsidTr="008D2B9E">
        <w:trPr>
          <w:trHeight w:val="279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к решению сессии Совета депутатов</w:t>
            </w:r>
          </w:p>
        </w:tc>
      </w:tr>
      <w:tr w:rsidR="00173FC2" w:rsidRPr="00A46EBA" w:rsidTr="008D2B9E">
        <w:trPr>
          <w:trHeight w:val="279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173FC2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173FC2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173FC2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173FC2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173FC2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 xml:space="preserve">Погорельского </w:t>
            </w:r>
            <w:proofErr w:type="spellStart"/>
            <w:r w:rsidRPr="00A46EBA">
              <w:rPr>
                <w:rFonts w:ascii="Arial" w:hAnsi="Arial" w:cs="Arial"/>
                <w:color w:val="000000"/>
              </w:rPr>
              <w:t>сельсовета</w:t>
            </w:r>
            <w:proofErr w:type="spellEnd"/>
            <w:r w:rsidRPr="00A46EBA">
              <w:rPr>
                <w:rFonts w:ascii="Arial" w:hAnsi="Arial" w:cs="Arial"/>
                <w:color w:val="000000"/>
              </w:rPr>
              <w:t xml:space="preserve"> Чановского </w:t>
            </w:r>
            <w:proofErr w:type="spellStart"/>
            <w:r w:rsidRPr="00A46EBA">
              <w:rPr>
                <w:rFonts w:ascii="Arial" w:hAnsi="Arial" w:cs="Arial"/>
                <w:color w:val="000000"/>
              </w:rPr>
              <w:t>района</w:t>
            </w:r>
            <w:proofErr w:type="spellEnd"/>
          </w:p>
        </w:tc>
      </w:tr>
      <w:tr w:rsidR="00173FC2" w:rsidRPr="00A46EBA" w:rsidTr="008D2B9E">
        <w:trPr>
          <w:trHeight w:val="253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 xml:space="preserve">№ 182 </w:t>
            </w:r>
            <w:proofErr w:type="spellStart"/>
            <w:r w:rsidRPr="00A46EBA">
              <w:rPr>
                <w:rFonts w:ascii="Arial" w:hAnsi="Arial" w:cs="Arial"/>
                <w:color w:val="000000"/>
              </w:rPr>
              <w:t>от</w:t>
            </w:r>
            <w:proofErr w:type="spellEnd"/>
            <w:r w:rsidRPr="00A46EBA">
              <w:rPr>
                <w:rFonts w:ascii="Arial" w:hAnsi="Arial" w:cs="Arial"/>
                <w:color w:val="000000"/>
              </w:rPr>
              <w:t xml:space="preserve"> 26.04.2023</w:t>
            </w:r>
          </w:p>
        </w:tc>
      </w:tr>
      <w:tr w:rsidR="00173FC2" w:rsidRPr="00A46EBA" w:rsidTr="008D2B9E">
        <w:trPr>
          <w:trHeight w:val="253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C6A3C" w:rsidTr="008D2B9E">
        <w:trPr>
          <w:trHeight w:val="698"/>
        </w:trPr>
        <w:tc>
          <w:tcPr>
            <w:tcW w:w="56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FC2" w:rsidRPr="00173FC2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t>Ведомственная структура расходов бюджета Погорельского сельсовета Чановского района  Новосибирской области на 2023</w:t>
            </w:r>
          </w:p>
        </w:tc>
      </w:tr>
      <w:tr w:rsidR="00173FC2" w:rsidRPr="00A46EBA" w:rsidTr="008D2B9E">
        <w:trPr>
          <w:trHeight w:val="253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173FC2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173FC2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173FC2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173FC2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173FC2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173FC2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A46EB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53"/>
        </w:trPr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371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 xml:space="preserve">2023 </w:t>
            </w:r>
            <w:proofErr w:type="spellStart"/>
            <w:r w:rsidRPr="00A46EBA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358"/>
        </w:trPr>
        <w:tc>
          <w:tcPr>
            <w:tcW w:w="5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61"/>
        </w:trPr>
        <w:tc>
          <w:tcPr>
            <w:tcW w:w="5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администрация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Погорельского 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сельсовета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9 870,78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5 176,43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964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922,55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668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деятельности главы муниципального органа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99.0.00.40010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922,55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6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99.0.00.40010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922,55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99.0.00.40010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922,55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545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4 108,88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99.0.00.40030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3 048,63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66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99.0.00.40030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1 869,31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99.0.00.40030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1 869,31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99.0.00.40030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1 152,32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864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99.0.00.40030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1 152,32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593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99.0.00.70510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1 060,13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73FC2" w:rsidRPr="00A46EBA" w:rsidTr="008D2B9E">
        <w:trPr>
          <w:trHeight w:val="1593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99.0.00.70510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329,48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964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99.0.00.70510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329,48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964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99.0.00.70510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730,65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685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t>Решение вопросов в сфере административных правонарушений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99.0.00.70190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0,12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575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99.0.00.70190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0,12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99.0.00.70190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0,12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08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Передача полномочий контрольно-счетного органа 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99.0.00.49010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A46EB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99.0.00.49010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color w:val="000000"/>
              </w:rPr>
              <w:t>Иные</w:t>
            </w:r>
            <w:proofErr w:type="spellEnd"/>
            <w:r w:rsidRPr="00A46EB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A46EB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99.0.00.49010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Резервные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фонды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729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99.0.00.41020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color w:val="000000"/>
              </w:rPr>
              <w:t>Иные</w:t>
            </w:r>
            <w:proofErr w:type="spellEnd"/>
            <w:r w:rsidRPr="00A46EB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color w:val="000000"/>
              </w:rPr>
              <w:t>бюджетные</w:t>
            </w:r>
            <w:proofErr w:type="spellEnd"/>
            <w:r w:rsidRPr="00A46EB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color w:val="000000"/>
              </w:rPr>
              <w:t>ассигнования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99.0.00.41020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color w:val="000000"/>
              </w:rPr>
              <w:t>Резервные</w:t>
            </w:r>
            <w:proofErr w:type="spellEnd"/>
            <w:r w:rsidRPr="00A46EB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color w:val="000000"/>
              </w:rPr>
              <w:t>средства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99.0.00.41020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Другие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общегосударственные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вопросы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120,00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982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99.0.00.41040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120,00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729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99.0.00.41040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115,00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13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99.0.00.41040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115,00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color w:val="000000"/>
              </w:rPr>
              <w:t>Иные</w:t>
            </w:r>
            <w:proofErr w:type="spellEnd"/>
            <w:r w:rsidRPr="00A46EB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color w:val="000000"/>
              </w:rPr>
              <w:t>бюджетные</w:t>
            </w:r>
            <w:proofErr w:type="spellEnd"/>
            <w:r w:rsidRPr="00A46EB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color w:val="000000"/>
              </w:rPr>
              <w:t>ассигнования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99.0.00.41040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99.0.00.41040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138,41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Мобилизационная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и 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вневойсковая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подготовка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138,41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37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99.0.00.51180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138,41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741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99.0.00.51180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137,51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99.0.00.51180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137,51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99.0.00.51180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0,90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864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99.0.00.51180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0,90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414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161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первичных мер пожарной безопасности в границах населённых пунктов поселений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99.0.00.48430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99.0.00.48430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069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99.0.00.48430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426,95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Дорожное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хозяйство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дорожные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фонды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426,95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864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99.0.00.48300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426,95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99.0.00.48300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426,95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864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99.0.00.48300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426,95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524,00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Коммунальное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хозяйство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134,00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t>Прочие мероприятия в области коммунального хозяйства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99.0.00.43190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134,00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99.0.00.43190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44,00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039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99.0.00.43190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44,00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color w:val="000000"/>
              </w:rPr>
              <w:t>Иные</w:t>
            </w:r>
            <w:proofErr w:type="spellEnd"/>
            <w:r w:rsidRPr="00A46EB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color w:val="000000"/>
              </w:rPr>
              <w:t>бюджетные</w:t>
            </w:r>
            <w:proofErr w:type="spellEnd"/>
            <w:r w:rsidRPr="00A46EB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color w:val="000000"/>
              </w:rPr>
              <w:t>ассигнования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99.0.00.43190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99.0.00.43190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390,00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864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99.0.00.43220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170,00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99.0.00.43220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170,00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864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99.0.00.43220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170,00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864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color w:val="000000"/>
              </w:rPr>
              <w:t>Благоустройство</w:t>
            </w:r>
            <w:proofErr w:type="spellEnd"/>
            <w:r w:rsidRPr="00A46EB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color w:val="000000"/>
              </w:rPr>
              <w:t>территорий</w:t>
            </w:r>
            <w:proofErr w:type="spellEnd"/>
            <w:r w:rsidRPr="00A46EB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color w:val="000000"/>
              </w:rPr>
              <w:t>поселений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99.0.00.48320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864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99.0.00.486320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864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99.0.00.48320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864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99.0.00.70240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115,38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864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99.0.00.70240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115,38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864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99.0.00.70240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115,38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235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Софинансирование расходов на реализацию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99.0.00.S0240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34,62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235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99.0.00.S0240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34,62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235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99.0.00.S0240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34,62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3 378,36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3 378,36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t>Расходы на обеспечение деятельности домов культуры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99.0.00.44210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1 054,49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741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99.0.00.44210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99.0.00.44210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99.0.00.44210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1 011,69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938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99.0.00.44210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1 011,69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color w:val="000000"/>
              </w:rPr>
              <w:t>Иные</w:t>
            </w:r>
            <w:proofErr w:type="spellEnd"/>
            <w:r w:rsidRPr="00A46EB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color w:val="000000"/>
              </w:rPr>
              <w:t>бюджетные</w:t>
            </w:r>
            <w:proofErr w:type="spellEnd"/>
            <w:r w:rsidRPr="00A46EB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color w:val="000000"/>
              </w:rPr>
              <w:t>ассигнования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99.0.00.44210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42,80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99.0.00.44210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42,80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724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99.0.00.70510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2 323,87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66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99.0.00.70510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1 851,82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99.0.00.70510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1 851,82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99.0.00.70510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472,05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216,62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97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Пенсионное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обеспечение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216,62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Доплаты к пенсиям муниципальных служащих 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99.0.00.47010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216,62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99.0.00.47010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216,62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80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99.0.00.47010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216,62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53"/>
        </w:trPr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Итого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расходов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9 870,78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73FC2" w:rsidRPr="00173FC2" w:rsidRDefault="00173FC2" w:rsidP="00173FC2">
      <w:pPr>
        <w:pStyle w:val="af4"/>
        <w:numPr>
          <w:ilvl w:val="0"/>
          <w:numId w:val="10"/>
        </w:numPr>
        <w:jc w:val="right"/>
        <w:rPr>
          <w:rFonts w:ascii="Arial" w:hAnsi="Arial" w:cs="Arial"/>
        </w:rPr>
      </w:pPr>
    </w:p>
    <w:p w:rsidR="00173FC2" w:rsidRPr="00173FC2" w:rsidRDefault="00173FC2" w:rsidP="00173FC2">
      <w:pPr>
        <w:pStyle w:val="af4"/>
        <w:numPr>
          <w:ilvl w:val="0"/>
          <w:numId w:val="10"/>
        </w:numPr>
        <w:jc w:val="right"/>
        <w:rPr>
          <w:rFonts w:ascii="Arial" w:hAnsi="Arial" w:cs="Arial"/>
        </w:rPr>
      </w:pPr>
    </w:p>
    <w:p w:rsidR="00173FC2" w:rsidRPr="00173FC2" w:rsidRDefault="00173FC2" w:rsidP="00173FC2">
      <w:pPr>
        <w:pStyle w:val="af4"/>
        <w:numPr>
          <w:ilvl w:val="0"/>
          <w:numId w:val="10"/>
        </w:numPr>
        <w:jc w:val="right"/>
        <w:rPr>
          <w:rFonts w:ascii="Arial" w:hAnsi="Arial" w:cs="Arial"/>
        </w:rPr>
      </w:pPr>
    </w:p>
    <w:p w:rsidR="00173FC2" w:rsidRPr="00173FC2" w:rsidRDefault="00173FC2" w:rsidP="00173FC2">
      <w:pPr>
        <w:pStyle w:val="af4"/>
        <w:numPr>
          <w:ilvl w:val="0"/>
          <w:numId w:val="10"/>
        </w:numPr>
        <w:jc w:val="right"/>
        <w:rPr>
          <w:rFonts w:ascii="Arial" w:hAnsi="Arial" w:cs="Arial"/>
        </w:rPr>
      </w:pPr>
    </w:p>
    <w:p w:rsidR="00173FC2" w:rsidRPr="00173FC2" w:rsidRDefault="00173FC2" w:rsidP="00173FC2">
      <w:pPr>
        <w:pStyle w:val="af4"/>
        <w:numPr>
          <w:ilvl w:val="0"/>
          <w:numId w:val="10"/>
        </w:numPr>
        <w:jc w:val="right"/>
        <w:rPr>
          <w:rFonts w:ascii="Arial" w:hAnsi="Arial" w:cs="Arial"/>
        </w:rPr>
      </w:pPr>
    </w:p>
    <w:p w:rsidR="00173FC2" w:rsidRPr="00173FC2" w:rsidRDefault="00173FC2" w:rsidP="00173FC2">
      <w:pPr>
        <w:pStyle w:val="af4"/>
        <w:numPr>
          <w:ilvl w:val="0"/>
          <w:numId w:val="10"/>
        </w:numPr>
        <w:jc w:val="right"/>
        <w:rPr>
          <w:rFonts w:ascii="Arial" w:hAnsi="Arial" w:cs="Arial"/>
        </w:rPr>
      </w:pPr>
    </w:p>
    <w:p w:rsidR="00173FC2" w:rsidRPr="00173FC2" w:rsidRDefault="00173FC2" w:rsidP="00173FC2">
      <w:pPr>
        <w:pStyle w:val="af4"/>
        <w:numPr>
          <w:ilvl w:val="0"/>
          <w:numId w:val="10"/>
        </w:numPr>
        <w:jc w:val="right"/>
        <w:rPr>
          <w:rFonts w:ascii="Arial" w:hAnsi="Arial" w:cs="Arial"/>
        </w:rPr>
      </w:pPr>
    </w:p>
    <w:p w:rsidR="00173FC2" w:rsidRPr="00173FC2" w:rsidRDefault="00173FC2" w:rsidP="00173FC2">
      <w:pPr>
        <w:pStyle w:val="af4"/>
        <w:numPr>
          <w:ilvl w:val="0"/>
          <w:numId w:val="10"/>
        </w:numPr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190"/>
        <w:gridCol w:w="7480"/>
        <w:gridCol w:w="1350"/>
        <w:gridCol w:w="1290"/>
        <w:gridCol w:w="1667"/>
      </w:tblGrid>
      <w:tr w:rsidR="00173FC2" w:rsidRPr="00A46EBA" w:rsidTr="008D2B9E">
        <w:trPr>
          <w:trHeight w:val="307"/>
        </w:trPr>
        <w:tc>
          <w:tcPr>
            <w:tcW w:w="319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8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A46EBA">
              <w:rPr>
                <w:rFonts w:ascii="Arial" w:hAnsi="Arial" w:cs="Arial"/>
                <w:color w:val="000000"/>
              </w:rPr>
              <w:t xml:space="preserve"> 7</w:t>
            </w:r>
          </w:p>
        </w:tc>
      </w:tr>
      <w:tr w:rsidR="00173FC2" w:rsidRPr="00AC6A3C" w:rsidTr="008D2B9E">
        <w:trPr>
          <w:trHeight w:val="1910"/>
        </w:trPr>
        <w:tc>
          <w:tcPr>
            <w:tcW w:w="319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8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  <w:gridSpan w:val="2"/>
          </w:tcPr>
          <w:p w:rsidR="00173FC2" w:rsidRPr="00173FC2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к решению сессии Совета депутатов Погорельского сельсовета Чановского района №182 от 26.04.2023</w:t>
            </w:r>
          </w:p>
        </w:tc>
      </w:tr>
      <w:tr w:rsidR="00173FC2" w:rsidRPr="00AC6A3C" w:rsidTr="008D2B9E">
        <w:trPr>
          <w:trHeight w:val="573"/>
        </w:trPr>
        <w:tc>
          <w:tcPr>
            <w:tcW w:w="3190" w:type="dxa"/>
          </w:tcPr>
          <w:p w:rsidR="00173FC2" w:rsidRPr="00173FC2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480" w:type="dxa"/>
          </w:tcPr>
          <w:p w:rsidR="00173FC2" w:rsidRPr="00173FC2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50" w:type="dxa"/>
          </w:tcPr>
          <w:p w:rsidR="00173FC2" w:rsidRPr="00173FC2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90" w:type="dxa"/>
          </w:tcPr>
          <w:p w:rsidR="00173FC2" w:rsidRPr="00173FC2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67" w:type="dxa"/>
          </w:tcPr>
          <w:p w:rsidR="00173FC2" w:rsidRPr="00173FC2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173FC2" w:rsidRPr="00AC6A3C" w:rsidTr="008D2B9E">
        <w:trPr>
          <w:trHeight w:val="250"/>
        </w:trPr>
        <w:tc>
          <w:tcPr>
            <w:tcW w:w="3190" w:type="dxa"/>
            <w:gridSpan w:val="2"/>
          </w:tcPr>
          <w:p w:rsidR="00173FC2" w:rsidRPr="00173FC2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Источники финансирования дефицита бюджета Погорельского сельсовета Чановского района Новосибирской области</w:t>
            </w:r>
            <w:r w:rsidRPr="00173FC2">
              <w:rPr>
                <w:rFonts w:ascii="Arial" w:hAnsi="Arial" w:cs="Arial"/>
                <w:i/>
                <w:iCs/>
                <w:color w:val="000000"/>
                <w:lang w:val="ru-RU"/>
              </w:rPr>
              <w:t xml:space="preserve"> </w:t>
            </w:r>
            <w:r w:rsidRPr="00173FC2">
              <w:rPr>
                <w:rFonts w:ascii="Arial" w:hAnsi="Arial" w:cs="Arial"/>
                <w:color w:val="000000"/>
                <w:lang w:val="ru-RU"/>
              </w:rPr>
              <w:t xml:space="preserve">на 2023 год </w:t>
            </w:r>
          </w:p>
        </w:tc>
        <w:tc>
          <w:tcPr>
            <w:tcW w:w="1350" w:type="dxa"/>
          </w:tcPr>
          <w:p w:rsidR="00173FC2" w:rsidRPr="00173FC2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90" w:type="dxa"/>
          </w:tcPr>
          <w:p w:rsidR="00173FC2" w:rsidRPr="00173FC2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67" w:type="dxa"/>
          </w:tcPr>
          <w:p w:rsidR="00173FC2" w:rsidRPr="00173FC2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173FC2" w:rsidRPr="00AC6A3C" w:rsidTr="008D2B9E">
        <w:trPr>
          <w:trHeight w:val="427"/>
        </w:trPr>
        <w:tc>
          <w:tcPr>
            <w:tcW w:w="3190" w:type="dxa"/>
          </w:tcPr>
          <w:p w:rsidR="00173FC2" w:rsidRPr="00173FC2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480" w:type="dxa"/>
          </w:tcPr>
          <w:p w:rsidR="00173FC2" w:rsidRPr="00173FC2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50" w:type="dxa"/>
          </w:tcPr>
          <w:p w:rsidR="00173FC2" w:rsidRPr="00173FC2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90" w:type="dxa"/>
          </w:tcPr>
          <w:p w:rsidR="00173FC2" w:rsidRPr="00173FC2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67" w:type="dxa"/>
          </w:tcPr>
          <w:p w:rsidR="00173FC2" w:rsidRPr="00173FC2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173FC2" w:rsidRPr="00AC6A3C" w:rsidTr="008D2B9E">
        <w:trPr>
          <w:trHeight w:val="367"/>
        </w:trPr>
        <w:tc>
          <w:tcPr>
            <w:tcW w:w="3190" w:type="dxa"/>
          </w:tcPr>
          <w:p w:rsidR="00173FC2" w:rsidRPr="00173FC2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480" w:type="dxa"/>
          </w:tcPr>
          <w:p w:rsidR="00173FC2" w:rsidRPr="00173FC2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50" w:type="dxa"/>
          </w:tcPr>
          <w:p w:rsidR="00173FC2" w:rsidRPr="00173FC2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90" w:type="dxa"/>
          </w:tcPr>
          <w:p w:rsidR="00173FC2" w:rsidRPr="00173FC2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67" w:type="dxa"/>
          </w:tcPr>
          <w:p w:rsidR="00173FC2" w:rsidRPr="00173FC2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173FC2" w:rsidRPr="00A46EBA" w:rsidTr="008D2B9E">
        <w:trPr>
          <w:trHeight w:val="307"/>
        </w:trPr>
        <w:tc>
          <w:tcPr>
            <w:tcW w:w="3190" w:type="dxa"/>
          </w:tcPr>
          <w:p w:rsidR="00173FC2" w:rsidRPr="00173FC2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480" w:type="dxa"/>
          </w:tcPr>
          <w:p w:rsidR="00173FC2" w:rsidRPr="00173FC2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50" w:type="dxa"/>
          </w:tcPr>
          <w:p w:rsidR="00173FC2" w:rsidRPr="00173FC2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90" w:type="dxa"/>
          </w:tcPr>
          <w:p w:rsidR="00173FC2" w:rsidRPr="00173FC2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67" w:type="dxa"/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A46EBA">
              <w:rPr>
                <w:rFonts w:ascii="Arial" w:hAnsi="Arial" w:cs="Arial"/>
                <w:color w:val="000000"/>
              </w:rPr>
              <w:t>тыс.рублей</w:t>
            </w:r>
            <w:proofErr w:type="spellEnd"/>
            <w:r w:rsidRPr="00A46EBA">
              <w:rPr>
                <w:rFonts w:ascii="Arial" w:hAnsi="Arial" w:cs="Arial"/>
                <w:color w:val="000000"/>
              </w:rPr>
              <w:t>)</w:t>
            </w:r>
          </w:p>
        </w:tc>
      </w:tr>
      <w:tr w:rsidR="00173FC2" w:rsidRPr="00A46EBA" w:rsidTr="008D2B9E">
        <w:trPr>
          <w:trHeight w:val="103"/>
        </w:trPr>
        <w:tc>
          <w:tcPr>
            <w:tcW w:w="319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7480" w:type="dxa"/>
          </w:tcPr>
          <w:p w:rsidR="00173FC2" w:rsidRPr="00173FC2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5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color w:val="000000"/>
              </w:rPr>
              <w:t>сумма</w:t>
            </w:r>
            <w:proofErr w:type="spellEnd"/>
          </w:p>
        </w:tc>
        <w:tc>
          <w:tcPr>
            <w:tcW w:w="129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03"/>
        </w:trPr>
        <w:tc>
          <w:tcPr>
            <w:tcW w:w="319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87"/>
        </w:trPr>
        <w:tc>
          <w:tcPr>
            <w:tcW w:w="319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277"/>
        </w:trPr>
        <w:tc>
          <w:tcPr>
            <w:tcW w:w="319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7"/>
        </w:trPr>
        <w:tc>
          <w:tcPr>
            <w:tcW w:w="319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57"/>
        </w:trPr>
        <w:tc>
          <w:tcPr>
            <w:tcW w:w="319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1527"/>
        </w:trPr>
        <w:tc>
          <w:tcPr>
            <w:tcW w:w="319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 xml:space="preserve">2023 </w:t>
            </w:r>
            <w:proofErr w:type="spellStart"/>
            <w:r w:rsidRPr="00A46EBA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129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307"/>
        </w:trPr>
        <w:tc>
          <w:tcPr>
            <w:tcW w:w="319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48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50" w:type="dxa"/>
          </w:tcPr>
          <w:p w:rsidR="00173FC2" w:rsidRPr="00A46EBA" w:rsidRDefault="00173FC2" w:rsidP="008D2B9E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9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307"/>
        </w:trPr>
        <w:tc>
          <w:tcPr>
            <w:tcW w:w="3190" w:type="dxa"/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000 0000 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0000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00 0000 000</w:t>
            </w:r>
          </w:p>
        </w:tc>
        <w:tc>
          <w:tcPr>
            <w:tcW w:w="7480" w:type="dxa"/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Источники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финансирования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дефицита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бюджета</w:t>
            </w:r>
            <w:proofErr w:type="spellEnd"/>
          </w:p>
        </w:tc>
        <w:tc>
          <w:tcPr>
            <w:tcW w:w="135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9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307"/>
        </w:trPr>
        <w:tc>
          <w:tcPr>
            <w:tcW w:w="3190" w:type="dxa"/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000 0105 0000 00 0000 000</w:t>
            </w:r>
          </w:p>
        </w:tc>
        <w:tc>
          <w:tcPr>
            <w:tcW w:w="7480" w:type="dxa"/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color w:val="000000"/>
                <w:lang w:val="ru-RU"/>
              </w:rPr>
              <w:t>Изменение остатков по учету средств бюджета</w:t>
            </w:r>
          </w:p>
        </w:tc>
        <w:tc>
          <w:tcPr>
            <w:tcW w:w="135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9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307"/>
        </w:trPr>
        <w:tc>
          <w:tcPr>
            <w:tcW w:w="3190" w:type="dxa"/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000 0105 0000 00 0000 500</w:t>
            </w:r>
          </w:p>
        </w:tc>
        <w:tc>
          <w:tcPr>
            <w:tcW w:w="7480" w:type="dxa"/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Увеличение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остатков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средств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бюджета</w:t>
            </w:r>
            <w:proofErr w:type="spellEnd"/>
          </w:p>
        </w:tc>
        <w:tc>
          <w:tcPr>
            <w:tcW w:w="135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-9 709,83</w:t>
            </w:r>
          </w:p>
        </w:tc>
        <w:tc>
          <w:tcPr>
            <w:tcW w:w="129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307"/>
        </w:trPr>
        <w:tc>
          <w:tcPr>
            <w:tcW w:w="3190" w:type="dxa"/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000 0105 0200 00 0000 500</w:t>
            </w:r>
          </w:p>
        </w:tc>
        <w:tc>
          <w:tcPr>
            <w:tcW w:w="7480" w:type="dxa"/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Увеличение прочих остатков средств бюджета</w:t>
            </w:r>
          </w:p>
        </w:tc>
        <w:tc>
          <w:tcPr>
            <w:tcW w:w="135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-9 709,83</w:t>
            </w:r>
          </w:p>
        </w:tc>
        <w:tc>
          <w:tcPr>
            <w:tcW w:w="129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307"/>
        </w:trPr>
        <w:tc>
          <w:tcPr>
            <w:tcW w:w="3190" w:type="dxa"/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46EBA">
              <w:rPr>
                <w:rFonts w:ascii="Arial" w:hAnsi="Arial" w:cs="Arial"/>
                <w:i/>
                <w:iCs/>
                <w:color w:val="000000"/>
              </w:rPr>
              <w:t>000 0105 0201 00 0000 510</w:t>
            </w:r>
          </w:p>
        </w:tc>
        <w:tc>
          <w:tcPr>
            <w:tcW w:w="7480" w:type="dxa"/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i/>
                <w:i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i/>
                <w:iCs/>
                <w:color w:val="000000"/>
                <w:lang w:val="ru-RU"/>
              </w:rPr>
              <w:t>Увеличение прочих остатков денежных средств бюджета</w:t>
            </w:r>
          </w:p>
        </w:tc>
        <w:tc>
          <w:tcPr>
            <w:tcW w:w="135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-9 709,83</w:t>
            </w:r>
          </w:p>
        </w:tc>
        <w:tc>
          <w:tcPr>
            <w:tcW w:w="129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307"/>
        </w:trPr>
        <w:tc>
          <w:tcPr>
            <w:tcW w:w="3190" w:type="dxa"/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000 0105 0201 10 0000 510</w:t>
            </w:r>
          </w:p>
        </w:tc>
        <w:tc>
          <w:tcPr>
            <w:tcW w:w="7480" w:type="dxa"/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5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-9 709,83</w:t>
            </w:r>
          </w:p>
        </w:tc>
        <w:tc>
          <w:tcPr>
            <w:tcW w:w="129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307"/>
        </w:trPr>
        <w:tc>
          <w:tcPr>
            <w:tcW w:w="3190" w:type="dxa"/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color w:val="000000"/>
              </w:rPr>
              <w:t>000 0105 0000 00 0000 600</w:t>
            </w:r>
          </w:p>
        </w:tc>
        <w:tc>
          <w:tcPr>
            <w:tcW w:w="7480" w:type="dxa"/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Уменьшение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остатков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средств</w:t>
            </w:r>
            <w:proofErr w:type="spellEnd"/>
            <w:r w:rsidRPr="00A46EB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46EBA">
              <w:rPr>
                <w:rFonts w:ascii="Arial" w:hAnsi="Arial" w:cs="Arial"/>
                <w:b/>
                <w:bCs/>
                <w:color w:val="000000"/>
              </w:rPr>
              <w:t>бюджета</w:t>
            </w:r>
            <w:proofErr w:type="spellEnd"/>
          </w:p>
        </w:tc>
        <w:tc>
          <w:tcPr>
            <w:tcW w:w="135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9 870,78</w:t>
            </w:r>
          </w:p>
        </w:tc>
        <w:tc>
          <w:tcPr>
            <w:tcW w:w="129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307"/>
        </w:trPr>
        <w:tc>
          <w:tcPr>
            <w:tcW w:w="3190" w:type="dxa"/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46EBA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000 0105 0200 00 0000 600</w:t>
            </w:r>
          </w:p>
        </w:tc>
        <w:tc>
          <w:tcPr>
            <w:tcW w:w="7480" w:type="dxa"/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Уменьшение прочих остатков средств бюджета</w:t>
            </w:r>
          </w:p>
        </w:tc>
        <w:tc>
          <w:tcPr>
            <w:tcW w:w="135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9 870,78</w:t>
            </w:r>
          </w:p>
        </w:tc>
        <w:tc>
          <w:tcPr>
            <w:tcW w:w="129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307"/>
        </w:trPr>
        <w:tc>
          <w:tcPr>
            <w:tcW w:w="3190" w:type="dxa"/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46EBA">
              <w:rPr>
                <w:rFonts w:ascii="Arial" w:hAnsi="Arial" w:cs="Arial"/>
                <w:i/>
                <w:iCs/>
                <w:color w:val="000000"/>
              </w:rPr>
              <w:t>000 0105 0201 00 0000 610</w:t>
            </w:r>
          </w:p>
        </w:tc>
        <w:tc>
          <w:tcPr>
            <w:tcW w:w="7480" w:type="dxa"/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i/>
                <w:iCs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i/>
                <w:iCs/>
                <w:color w:val="000000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135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9 870,78</w:t>
            </w:r>
          </w:p>
        </w:tc>
        <w:tc>
          <w:tcPr>
            <w:tcW w:w="129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3FC2" w:rsidRPr="00A46EBA" w:rsidTr="008D2B9E">
        <w:trPr>
          <w:trHeight w:val="307"/>
        </w:trPr>
        <w:tc>
          <w:tcPr>
            <w:tcW w:w="3190" w:type="dxa"/>
          </w:tcPr>
          <w:p w:rsidR="00173FC2" w:rsidRPr="00A46EBA" w:rsidRDefault="00173FC2" w:rsidP="008D2B9E">
            <w:pPr>
              <w:adjustRightInd w:val="0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000 0105 0201 10 0000 610</w:t>
            </w:r>
          </w:p>
        </w:tc>
        <w:tc>
          <w:tcPr>
            <w:tcW w:w="7480" w:type="dxa"/>
          </w:tcPr>
          <w:p w:rsidR="00173FC2" w:rsidRPr="00173FC2" w:rsidRDefault="00173FC2" w:rsidP="008D2B9E">
            <w:pPr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73FC2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5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46EBA">
              <w:rPr>
                <w:rFonts w:ascii="Arial" w:hAnsi="Arial" w:cs="Arial"/>
                <w:color w:val="000000"/>
              </w:rPr>
              <w:t>9 870,78</w:t>
            </w:r>
          </w:p>
        </w:tc>
        <w:tc>
          <w:tcPr>
            <w:tcW w:w="1290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</w:tcPr>
          <w:p w:rsidR="00173FC2" w:rsidRPr="00A46EBA" w:rsidRDefault="00173FC2" w:rsidP="008D2B9E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FB0ADC" w:rsidRDefault="00FB0ADC" w:rsidP="001B7BFC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AC6A3C" w:rsidRDefault="00AC6A3C" w:rsidP="001B7BFC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AC6A3C" w:rsidRDefault="00AC6A3C" w:rsidP="001B7BFC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AC6A3C" w:rsidRPr="00AC6A3C" w:rsidRDefault="00AC6A3C" w:rsidP="00AC6A3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A3C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СОВЕТ ДЕПУТАТОВ</w:t>
      </w:r>
    </w:p>
    <w:p w:rsidR="00AC6A3C" w:rsidRPr="00AC6A3C" w:rsidRDefault="00AC6A3C" w:rsidP="00AC6A3C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8"/>
          <w:szCs w:val="28"/>
          <w:lang w:val="ru-RU"/>
        </w:rPr>
      </w:pPr>
      <w:r w:rsidRPr="00AC6A3C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ПОГОРЕЛЬСКОГО СЕЛЬСОВЕТА</w:t>
      </w:r>
    </w:p>
    <w:p w:rsidR="00AC6A3C" w:rsidRPr="00AC6A3C" w:rsidRDefault="00AC6A3C" w:rsidP="00AC6A3C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AC6A3C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ЧАНОВСКОГО РАЙОНА НОВОСИБИРСКОЙ ОБЛАСТИ</w:t>
      </w:r>
    </w:p>
    <w:p w:rsidR="00AC6A3C" w:rsidRPr="00AC6A3C" w:rsidRDefault="00AC6A3C" w:rsidP="00AC6A3C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AC6A3C">
        <w:rPr>
          <w:rFonts w:ascii="Times New Roman" w:hAnsi="Times New Roman"/>
          <w:sz w:val="28"/>
          <w:szCs w:val="28"/>
          <w:lang w:val="ru-RU"/>
        </w:rPr>
        <w:t>шестого созыва</w:t>
      </w:r>
    </w:p>
    <w:p w:rsidR="00AC6A3C" w:rsidRPr="00AC6A3C" w:rsidRDefault="00AC6A3C" w:rsidP="00AC6A3C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AC6A3C">
        <w:rPr>
          <w:rFonts w:ascii="Times New Roman" w:hAnsi="Times New Roman"/>
          <w:b/>
          <w:bCs/>
          <w:spacing w:val="-4"/>
          <w:w w:val="128"/>
          <w:sz w:val="28"/>
          <w:szCs w:val="28"/>
          <w:lang w:val="ru-RU"/>
        </w:rPr>
        <w:t>РЕШЕНИЕ</w:t>
      </w:r>
    </w:p>
    <w:p w:rsidR="00AC6A3C" w:rsidRPr="00AC6A3C" w:rsidRDefault="00AC6A3C" w:rsidP="00AC6A3C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AC6A3C">
        <w:rPr>
          <w:rFonts w:ascii="Times New Roman" w:hAnsi="Times New Roman"/>
          <w:sz w:val="28"/>
          <w:szCs w:val="28"/>
          <w:lang w:val="ru-RU"/>
        </w:rPr>
        <w:t>Тридцать восьмой сессии</w:t>
      </w:r>
    </w:p>
    <w:p w:rsidR="00AC6A3C" w:rsidRPr="00AC6A3C" w:rsidRDefault="00AC6A3C" w:rsidP="00AC6A3C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AC6A3C">
        <w:rPr>
          <w:rFonts w:ascii="Times New Roman" w:hAnsi="Times New Roman"/>
          <w:sz w:val="28"/>
          <w:szCs w:val="28"/>
          <w:lang w:val="ru-RU"/>
        </w:rPr>
        <w:t xml:space="preserve"> «26» апреля 2023 г.</w:t>
      </w:r>
      <w:r w:rsidRPr="00AC6A3C">
        <w:rPr>
          <w:rFonts w:ascii="Times New Roman" w:hAnsi="Times New Roman"/>
          <w:sz w:val="28"/>
          <w:szCs w:val="28"/>
          <w:lang w:val="ru-RU"/>
        </w:rPr>
        <w:tab/>
        <w:t xml:space="preserve">     д.Погорелка</w:t>
      </w:r>
      <w:r w:rsidRPr="00AC6A3C">
        <w:rPr>
          <w:rFonts w:ascii="Times New Roman" w:hAnsi="Times New Roman"/>
          <w:sz w:val="28"/>
          <w:szCs w:val="28"/>
          <w:lang w:val="ru-RU"/>
        </w:rPr>
        <w:tab/>
      </w:r>
      <w:r w:rsidRPr="00AC6A3C">
        <w:rPr>
          <w:rFonts w:ascii="Times New Roman" w:hAnsi="Times New Roman"/>
          <w:iCs/>
          <w:spacing w:val="-22"/>
          <w:sz w:val="28"/>
          <w:szCs w:val="28"/>
          <w:lang w:val="ru-RU"/>
        </w:rPr>
        <w:t>№ 181</w:t>
      </w:r>
    </w:p>
    <w:p w:rsidR="00AC6A3C" w:rsidRPr="00AC6A3C" w:rsidRDefault="00AC6A3C" w:rsidP="00AC6A3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A3C">
        <w:rPr>
          <w:rFonts w:ascii="Times New Roman" w:hAnsi="Times New Roman"/>
          <w:sz w:val="28"/>
          <w:szCs w:val="28"/>
          <w:lang w:val="ru-RU"/>
        </w:rPr>
        <w:t xml:space="preserve">    (населенный пункт)</w:t>
      </w:r>
    </w:p>
    <w:p w:rsidR="00AC6A3C" w:rsidRPr="00AC6A3C" w:rsidRDefault="00AC6A3C" w:rsidP="00AC6A3C">
      <w:pPr>
        <w:rPr>
          <w:rFonts w:ascii="Times New Roman" w:hAnsi="Times New Roman"/>
          <w:sz w:val="28"/>
          <w:szCs w:val="28"/>
          <w:lang w:val="ru-RU"/>
        </w:rPr>
      </w:pPr>
    </w:p>
    <w:p w:rsidR="00AC6A3C" w:rsidRPr="00AC6A3C" w:rsidRDefault="00AC6A3C" w:rsidP="00AC6A3C">
      <w:pPr>
        <w:shd w:val="clear" w:color="auto" w:fill="FFFFFF"/>
        <w:tabs>
          <w:tab w:val="left" w:leader="underscore" w:pos="217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6A3C"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УСТАВ СЕЛЬСКОГО ПОСЕЛЕНИЯ </w:t>
      </w:r>
    </w:p>
    <w:p w:rsidR="00AC6A3C" w:rsidRPr="00AC6A3C" w:rsidRDefault="00AC6A3C" w:rsidP="00AC6A3C">
      <w:pPr>
        <w:shd w:val="clear" w:color="auto" w:fill="FFFFFF"/>
        <w:tabs>
          <w:tab w:val="left" w:leader="underscore" w:pos="2179"/>
        </w:tabs>
        <w:jc w:val="center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AC6A3C">
        <w:rPr>
          <w:rFonts w:ascii="Times New Roman" w:hAnsi="Times New Roman"/>
          <w:b/>
          <w:sz w:val="28"/>
          <w:szCs w:val="28"/>
          <w:lang w:val="ru-RU"/>
        </w:rPr>
        <w:t>ПОГОРЕЛЬСКОГО СЕЛЬСОВЕТА ЧАНОВСКОГОМУНИЦИПАЛЬНОГО РАЙОНА НОВОСИБИРСКОЙ ОБЛАСТИ</w:t>
      </w:r>
    </w:p>
    <w:p w:rsidR="00AC6A3C" w:rsidRPr="00AC6A3C" w:rsidRDefault="00AC6A3C" w:rsidP="00AC6A3C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AC6A3C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Погорельского сельсовета Чановского района Новосибирской области</w:t>
      </w:r>
    </w:p>
    <w:p w:rsidR="00AC6A3C" w:rsidRPr="00AC6A3C" w:rsidRDefault="00AC6A3C" w:rsidP="00AC6A3C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</w:p>
    <w:p w:rsidR="00AC6A3C" w:rsidRPr="008C5873" w:rsidRDefault="00AC6A3C" w:rsidP="00AC6A3C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8C5873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AC6A3C" w:rsidRPr="00AC6A3C" w:rsidRDefault="00AC6A3C" w:rsidP="00AC6A3C">
      <w:pPr>
        <w:widowControl/>
        <w:numPr>
          <w:ilvl w:val="0"/>
          <w:numId w:val="11"/>
        </w:numPr>
        <w:autoSpaceDE/>
        <w:autoSpaceDN/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AC6A3C">
        <w:rPr>
          <w:rFonts w:ascii="Times New Roman" w:hAnsi="Times New Roman"/>
          <w:sz w:val="28"/>
          <w:szCs w:val="28"/>
          <w:lang w:val="ru-RU"/>
        </w:rPr>
        <w:t>Принять проект муниципального правового акта «О внесении изменений в Устав сельского поселения Погорельского сельсовета Чановского муниципального района Новосибирской области» (Прилагается)</w:t>
      </w:r>
    </w:p>
    <w:p w:rsidR="00AC6A3C" w:rsidRPr="008C5873" w:rsidRDefault="00AC6A3C" w:rsidP="00AC6A3C">
      <w:pPr>
        <w:pStyle w:val="a3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8C5873">
        <w:rPr>
          <w:rFonts w:ascii="Times New Roman" w:hAnsi="Times New Roman"/>
          <w:sz w:val="28"/>
          <w:szCs w:val="28"/>
        </w:rPr>
        <w:t>Обсудить предложенный проект муниципального правового акта на публичных слушаниях. Назначить публичные слушания по проекту муниципального правового акта «О внесении изменений в Устав Погорельского сельсовета Чановского района Новосибирской области» на 05.05.2023 года в 13.00 ч. в Погорельском СДК.</w:t>
      </w:r>
    </w:p>
    <w:p w:rsidR="00AC6A3C" w:rsidRPr="008C5873" w:rsidRDefault="00AC6A3C" w:rsidP="00AC6A3C">
      <w:pPr>
        <w:pStyle w:val="a3"/>
        <w:autoSpaceDE w:val="0"/>
        <w:autoSpaceDN w:val="0"/>
        <w:ind w:left="720"/>
        <w:jc w:val="both"/>
        <w:rPr>
          <w:rFonts w:ascii="Times New Roman" w:hAnsi="Times New Roman"/>
          <w:sz w:val="28"/>
          <w:szCs w:val="28"/>
        </w:rPr>
      </w:pPr>
    </w:p>
    <w:p w:rsidR="00AC6A3C" w:rsidRPr="00AC6A3C" w:rsidRDefault="00AC6A3C" w:rsidP="00AC6A3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C6A3C">
        <w:rPr>
          <w:rFonts w:ascii="Times New Roman" w:hAnsi="Times New Roman"/>
          <w:sz w:val="28"/>
          <w:szCs w:val="28"/>
          <w:lang w:val="ru-RU"/>
        </w:rPr>
        <w:t xml:space="preserve">     3. Направить решение Главе Погорельского сельсовета для подписания и опубликования</w:t>
      </w:r>
    </w:p>
    <w:p w:rsidR="00AC6A3C" w:rsidRPr="00AC6A3C" w:rsidRDefault="00AC6A3C" w:rsidP="00AC6A3C">
      <w:pPr>
        <w:ind w:firstLine="710"/>
        <w:rPr>
          <w:rFonts w:ascii="Times New Roman" w:hAnsi="Times New Roman"/>
          <w:sz w:val="28"/>
          <w:szCs w:val="28"/>
          <w:lang w:val="ru-RU"/>
        </w:rPr>
      </w:pPr>
    </w:p>
    <w:p w:rsidR="00AC6A3C" w:rsidRPr="00AC6A3C" w:rsidRDefault="00AC6A3C" w:rsidP="00AC6A3C">
      <w:pPr>
        <w:ind w:firstLine="710"/>
        <w:rPr>
          <w:rFonts w:ascii="Times New Roman" w:hAnsi="Times New Roman"/>
          <w:sz w:val="28"/>
          <w:szCs w:val="28"/>
          <w:lang w:val="ru-RU"/>
        </w:rPr>
      </w:pPr>
    </w:p>
    <w:p w:rsidR="00AC6A3C" w:rsidRPr="00AC6A3C" w:rsidRDefault="00AC6A3C" w:rsidP="00AC6A3C">
      <w:pPr>
        <w:ind w:firstLine="710"/>
        <w:rPr>
          <w:rFonts w:ascii="Times New Roman" w:hAnsi="Times New Roman"/>
          <w:sz w:val="28"/>
          <w:szCs w:val="28"/>
          <w:lang w:val="ru-RU"/>
        </w:rPr>
      </w:pPr>
    </w:p>
    <w:p w:rsidR="00AC6A3C" w:rsidRPr="00AC6A3C" w:rsidRDefault="00AC6A3C" w:rsidP="00AC6A3C">
      <w:pPr>
        <w:ind w:firstLine="71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068"/>
        <w:gridCol w:w="1080"/>
        <w:gridCol w:w="4423"/>
      </w:tblGrid>
      <w:tr w:rsidR="00AC6A3C" w:rsidRPr="008C5873" w:rsidTr="0018662E">
        <w:tc>
          <w:tcPr>
            <w:tcW w:w="4068" w:type="dxa"/>
          </w:tcPr>
          <w:p w:rsidR="00AC6A3C" w:rsidRPr="00AC6A3C" w:rsidRDefault="00AC6A3C" w:rsidP="0018662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6A3C">
              <w:rPr>
                <w:rFonts w:ascii="Times New Roman" w:hAnsi="Times New Roman"/>
                <w:sz w:val="28"/>
                <w:szCs w:val="28"/>
                <w:lang w:val="ru-RU"/>
              </w:rPr>
              <w:t>Глава Погорельского сельсовета Чановского района Новосибирской области</w:t>
            </w:r>
          </w:p>
          <w:p w:rsidR="00AC6A3C" w:rsidRPr="00AC6A3C" w:rsidRDefault="00AC6A3C" w:rsidP="0018662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6A3C" w:rsidRPr="008C5873" w:rsidRDefault="00AC6A3C" w:rsidP="001866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A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5873">
              <w:rPr>
                <w:rFonts w:ascii="Times New Roman" w:hAnsi="Times New Roman"/>
                <w:sz w:val="28"/>
                <w:szCs w:val="28"/>
              </w:rPr>
              <w:t>______</w:t>
            </w:r>
            <w:proofErr w:type="spellStart"/>
            <w:r w:rsidRPr="008C5873">
              <w:rPr>
                <w:rFonts w:ascii="Times New Roman" w:hAnsi="Times New Roman"/>
                <w:sz w:val="28"/>
                <w:szCs w:val="28"/>
              </w:rPr>
              <w:t>Н.Г.Сыздыкова</w:t>
            </w:r>
            <w:proofErr w:type="spellEnd"/>
            <w:r w:rsidRPr="008C5873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080" w:type="dxa"/>
          </w:tcPr>
          <w:p w:rsidR="00AC6A3C" w:rsidRPr="008C5873" w:rsidRDefault="00AC6A3C" w:rsidP="001866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hideMark/>
          </w:tcPr>
          <w:p w:rsidR="00AC6A3C" w:rsidRPr="00AC6A3C" w:rsidRDefault="00AC6A3C" w:rsidP="0018662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6A3C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Совета депутатов Погорельского сельсовета Чановского района Новосибирской области</w:t>
            </w:r>
          </w:p>
          <w:p w:rsidR="00AC6A3C" w:rsidRPr="008C5873" w:rsidRDefault="00AC6A3C" w:rsidP="0018662E">
            <w:pPr>
              <w:rPr>
                <w:rFonts w:ascii="Times New Roman" w:hAnsi="Times New Roman"/>
                <w:sz w:val="28"/>
                <w:szCs w:val="28"/>
              </w:rPr>
            </w:pPr>
            <w:r w:rsidRPr="008C5873">
              <w:rPr>
                <w:rFonts w:ascii="Times New Roman" w:hAnsi="Times New Roman"/>
                <w:sz w:val="28"/>
                <w:szCs w:val="28"/>
              </w:rPr>
              <w:t>___________</w:t>
            </w:r>
            <w:proofErr w:type="spellStart"/>
            <w:r w:rsidRPr="008C5873">
              <w:rPr>
                <w:rFonts w:ascii="Times New Roman" w:hAnsi="Times New Roman"/>
                <w:sz w:val="28"/>
                <w:szCs w:val="28"/>
              </w:rPr>
              <w:t>В.С.Гринченко</w:t>
            </w:r>
            <w:proofErr w:type="spellEnd"/>
          </w:p>
          <w:p w:rsidR="00AC6A3C" w:rsidRPr="008C5873" w:rsidRDefault="00AC6A3C" w:rsidP="001866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6A3C" w:rsidRPr="008C5873" w:rsidRDefault="00AC6A3C" w:rsidP="00AC6A3C">
      <w:pPr>
        <w:rPr>
          <w:rFonts w:ascii="Times New Roman" w:hAnsi="Times New Roman"/>
          <w:sz w:val="28"/>
          <w:szCs w:val="28"/>
        </w:rPr>
      </w:pPr>
    </w:p>
    <w:p w:rsidR="00AC6A3C" w:rsidRPr="00AC6A3C" w:rsidRDefault="00AC6A3C" w:rsidP="00AC6A3C">
      <w:pPr>
        <w:ind w:firstLine="710"/>
        <w:rPr>
          <w:rFonts w:ascii="Times New Roman" w:hAnsi="Times New Roman"/>
          <w:sz w:val="28"/>
          <w:szCs w:val="28"/>
          <w:lang w:val="ru-RU"/>
        </w:rPr>
      </w:pPr>
      <w:r w:rsidRPr="00AC6A3C">
        <w:rPr>
          <w:rFonts w:ascii="Times New Roman" w:hAnsi="Times New Roman"/>
          <w:color w:val="000000"/>
          <w:spacing w:val="-21"/>
          <w:sz w:val="28"/>
          <w:szCs w:val="28"/>
          <w:lang w:val="ru-RU"/>
        </w:rPr>
        <w:t>1.</w:t>
      </w:r>
      <w:r w:rsidRPr="00AC6A3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C6A3C">
        <w:rPr>
          <w:rFonts w:ascii="Times New Roman" w:hAnsi="Times New Roman"/>
          <w:sz w:val="28"/>
          <w:szCs w:val="28"/>
          <w:lang w:val="ru-RU"/>
        </w:rPr>
        <w:t>Внести в Устав сельского поселения Погорельского сельсовета Чановского муниципального района Новосибирской области следующие изменения:</w:t>
      </w:r>
    </w:p>
    <w:p w:rsidR="00AC6A3C" w:rsidRPr="00AC6A3C" w:rsidRDefault="00AC6A3C" w:rsidP="00AC6A3C">
      <w:pPr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6A3C" w:rsidRPr="00AC6A3C" w:rsidRDefault="00AC6A3C" w:rsidP="00AC6A3C">
      <w:pPr>
        <w:ind w:firstLine="71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C6A3C">
        <w:rPr>
          <w:rFonts w:ascii="Times New Roman" w:hAnsi="Times New Roman"/>
          <w:b/>
          <w:sz w:val="28"/>
          <w:szCs w:val="28"/>
          <w:lang w:val="ru-RU"/>
        </w:rPr>
        <w:t>1.1 Статья 21. Депутат Совета депутатов</w:t>
      </w:r>
    </w:p>
    <w:p w:rsidR="00AC6A3C" w:rsidRPr="00AC6A3C" w:rsidRDefault="00AC6A3C" w:rsidP="00AC6A3C">
      <w:pPr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6A3C" w:rsidRPr="00AC6A3C" w:rsidRDefault="00AC6A3C" w:rsidP="00AC6A3C">
      <w:pPr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AC6A3C">
        <w:rPr>
          <w:rFonts w:ascii="Times New Roman" w:hAnsi="Times New Roman"/>
          <w:sz w:val="28"/>
          <w:szCs w:val="28"/>
          <w:lang w:val="ru-RU"/>
        </w:rPr>
        <w:t>1.1.1 дополнить частью 4.1 следующего содержания:</w:t>
      </w:r>
    </w:p>
    <w:p w:rsidR="00AC6A3C" w:rsidRPr="00AC6A3C" w:rsidRDefault="00AC6A3C" w:rsidP="00AC6A3C">
      <w:pPr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AC6A3C">
        <w:rPr>
          <w:rFonts w:ascii="Times New Roman" w:hAnsi="Times New Roman"/>
          <w:sz w:val="28"/>
          <w:szCs w:val="28"/>
          <w:lang w:val="ru-RU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</w:t>
      </w:r>
    </w:p>
    <w:p w:rsidR="00AC6A3C" w:rsidRPr="00AC6A3C" w:rsidRDefault="00AC6A3C" w:rsidP="00AC6A3C">
      <w:pPr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6A3C" w:rsidRPr="00AC6A3C" w:rsidRDefault="00AC6A3C" w:rsidP="00AC6A3C">
      <w:pPr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AC6A3C">
        <w:rPr>
          <w:rFonts w:ascii="Times New Roman" w:hAnsi="Times New Roman"/>
          <w:sz w:val="28"/>
          <w:szCs w:val="28"/>
          <w:lang w:val="ru-RU"/>
        </w:rPr>
        <w:t>1.1.2. дополнить частью 6.1 следующего содержания:</w:t>
      </w:r>
    </w:p>
    <w:p w:rsidR="00AC6A3C" w:rsidRPr="00AC6A3C" w:rsidRDefault="00AC6A3C" w:rsidP="00AC6A3C">
      <w:pPr>
        <w:tabs>
          <w:tab w:val="left" w:pos="1177"/>
        </w:tabs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AC6A3C">
        <w:rPr>
          <w:rFonts w:ascii="Times New Roman" w:hAnsi="Times New Roman"/>
          <w:sz w:val="28"/>
          <w:szCs w:val="28"/>
          <w:lang w:val="ru-RU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подряд»</w:t>
      </w:r>
    </w:p>
    <w:p w:rsidR="00AC6A3C" w:rsidRPr="00AC6A3C" w:rsidRDefault="00AC6A3C" w:rsidP="00AC6A3C">
      <w:pPr>
        <w:ind w:firstLine="71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C6A3C" w:rsidRPr="00AC6A3C" w:rsidRDefault="00AC6A3C" w:rsidP="00AC6A3C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6A3C" w:rsidRPr="00AC6A3C" w:rsidRDefault="00AC6A3C" w:rsidP="00AC6A3C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6A3C" w:rsidRPr="00AC6A3C" w:rsidRDefault="00AC6A3C" w:rsidP="00AC6A3C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6A3C" w:rsidRPr="00AC6A3C" w:rsidRDefault="00AC6A3C" w:rsidP="00AC6A3C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6A3C" w:rsidRPr="00AC6A3C" w:rsidRDefault="00AC6A3C" w:rsidP="00AC6A3C">
      <w:pPr>
        <w:ind w:firstLine="709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AC6A3C" w:rsidRPr="00AC6A3C" w:rsidRDefault="00AC6A3C" w:rsidP="001B7BFC">
      <w:pPr>
        <w:pStyle w:val="a3"/>
        <w:jc w:val="center"/>
        <w:rPr>
          <w:rFonts w:ascii="Arial" w:hAnsi="Arial" w:cs="Arial"/>
          <w:sz w:val="24"/>
          <w:szCs w:val="24"/>
        </w:rPr>
      </w:pPr>
    </w:p>
    <w:sectPr w:rsidR="00AC6A3C" w:rsidRPr="00AC6A3C" w:rsidSect="009E17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5A63F5"/>
    <w:multiLevelType w:val="hybridMultilevel"/>
    <w:tmpl w:val="8E0E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23556"/>
    <w:multiLevelType w:val="hybridMultilevel"/>
    <w:tmpl w:val="14E8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D19D9"/>
    <w:multiLevelType w:val="multilevel"/>
    <w:tmpl w:val="8D5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0D6A26"/>
    <w:multiLevelType w:val="hybridMultilevel"/>
    <w:tmpl w:val="952C4598"/>
    <w:lvl w:ilvl="0" w:tplc="34840C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74945"/>
    <w:multiLevelType w:val="multilevel"/>
    <w:tmpl w:val="527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4D3B3E"/>
    <w:multiLevelType w:val="multilevel"/>
    <w:tmpl w:val="DEB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A2413A"/>
    <w:multiLevelType w:val="multilevel"/>
    <w:tmpl w:val="DD3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022281"/>
    <w:multiLevelType w:val="multilevel"/>
    <w:tmpl w:val="E3E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B21DE"/>
    <w:rsid w:val="00002D05"/>
    <w:rsid w:val="00032EB7"/>
    <w:rsid w:val="0004274A"/>
    <w:rsid w:val="000B4AA0"/>
    <w:rsid w:val="0013554E"/>
    <w:rsid w:val="00173FC2"/>
    <w:rsid w:val="001A4AC5"/>
    <w:rsid w:val="001B7BFC"/>
    <w:rsid w:val="001E6077"/>
    <w:rsid w:val="002E0904"/>
    <w:rsid w:val="00342D8F"/>
    <w:rsid w:val="00393AFB"/>
    <w:rsid w:val="00420126"/>
    <w:rsid w:val="0042634C"/>
    <w:rsid w:val="00435587"/>
    <w:rsid w:val="0044449D"/>
    <w:rsid w:val="00465548"/>
    <w:rsid w:val="005170F7"/>
    <w:rsid w:val="00583BA3"/>
    <w:rsid w:val="005B5A1D"/>
    <w:rsid w:val="00641AD9"/>
    <w:rsid w:val="00687594"/>
    <w:rsid w:val="0069693A"/>
    <w:rsid w:val="0070647B"/>
    <w:rsid w:val="00755ED7"/>
    <w:rsid w:val="00851036"/>
    <w:rsid w:val="008D262A"/>
    <w:rsid w:val="009033F2"/>
    <w:rsid w:val="009E1748"/>
    <w:rsid w:val="00A97FAA"/>
    <w:rsid w:val="00AC5877"/>
    <w:rsid w:val="00AC6A3C"/>
    <w:rsid w:val="00AD23C0"/>
    <w:rsid w:val="00BF379A"/>
    <w:rsid w:val="00C32FE3"/>
    <w:rsid w:val="00C95E2A"/>
    <w:rsid w:val="00CE42C4"/>
    <w:rsid w:val="00DA2119"/>
    <w:rsid w:val="00DB21DE"/>
    <w:rsid w:val="00DF5BBE"/>
    <w:rsid w:val="00F57BDA"/>
    <w:rsid w:val="00F9434A"/>
    <w:rsid w:val="00FA3C09"/>
    <w:rsid w:val="00FB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B5A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36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B21DE"/>
    <w:rPr>
      <w:b/>
      <w:bCs/>
    </w:rPr>
  </w:style>
  <w:style w:type="character" w:customStyle="1" w:styleId="a7">
    <w:name w:val="Основной текст_"/>
    <w:link w:val="11"/>
    <w:locked/>
    <w:rsid w:val="00465548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basedOn w:val="a0"/>
    <w:link w:val="ae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554E"/>
    <w:rPr>
      <w:lang w:val="en-US"/>
    </w:rPr>
  </w:style>
  <w:style w:type="paragraph" w:customStyle="1" w:styleId="ConsPlusTitle">
    <w:name w:val="ConsPlusTitle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character" w:styleId="af2">
    <w:name w:val="Hyperlink"/>
    <w:basedOn w:val="a0"/>
    <w:uiPriority w:val="99"/>
    <w:rsid w:val="009E17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B5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ConsPlusNonformat">
    <w:name w:val="ConsPlusNonformat"/>
    <w:rsid w:val="005B5A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BF379A"/>
    <w:rPr>
      <w:color w:val="800080"/>
      <w:u w:val="single"/>
    </w:rPr>
  </w:style>
  <w:style w:type="paragraph" w:customStyle="1" w:styleId="xl64">
    <w:name w:val="xl64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BF37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BF379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BF37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BF379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BF37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BF379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4">
    <w:name w:val="xl84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BF379A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BF37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BF37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BF379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BF37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BF379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BF379A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BF379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3">
    <w:name w:val="xl103"/>
    <w:basedOn w:val="a"/>
    <w:rsid w:val="00BF379A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4">
    <w:name w:val="xl104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7">
    <w:name w:val="xl10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8">
    <w:name w:val="xl108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9">
    <w:name w:val="xl109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0">
    <w:name w:val="xl11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rsid w:val="00BF379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rsid w:val="00BF379A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BF379A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rsid w:val="00BF379A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rsid w:val="00BF379A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BF379A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List Paragraph"/>
    <w:basedOn w:val="a"/>
    <w:uiPriority w:val="34"/>
    <w:qFormat/>
    <w:rsid w:val="008D262A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8D262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262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81A04-9BE6-4A95-9C42-8873EC78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4925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2023-04-07T03:58:00Z</dcterms:created>
  <dcterms:modified xsi:type="dcterms:W3CDTF">2023-05-29T07:32:00Z</dcterms:modified>
</cp:coreProperties>
</file>