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A48" w:rsidRPr="00BD36EB" w:rsidRDefault="00170A48" w:rsidP="00170A4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170A48" w:rsidRPr="00BD36EB" w:rsidRDefault="00DE53CC" w:rsidP="00170A4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 32</w:t>
      </w:r>
      <w:r w:rsidR="00170A48">
        <w:rPr>
          <w:rFonts w:ascii="Times New Roman" w:hAnsi="Times New Roman" w:cs="Times New Roman"/>
          <w:i/>
          <w:sz w:val="52"/>
          <w:szCs w:val="52"/>
        </w:rPr>
        <w:t>(7</w:t>
      </w:r>
      <w:r w:rsidR="00A71EBB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170A48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5E3D1B">
        <w:rPr>
          <w:rFonts w:ascii="Times New Roman" w:hAnsi="Times New Roman" w:cs="Times New Roman"/>
          <w:i/>
          <w:sz w:val="52"/>
          <w:szCs w:val="52"/>
        </w:rPr>
        <w:t>2</w:t>
      </w:r>
      <w:r w:rsidR="005E3D1B">
        <w:rPr>
          <w:rFonts w:ascii="Times New Roman" w:hAnsi="Times New Roman" w:cs="Times New Roman"/>
          <w:i/>
          <w:sz w:val="52"/>
          <w:szCs w:val="52"/>
          <w:lang w:val="en-US"/>
        </w:rPr>
        <w:t>3</w:t>
      </w:r>
      <w:r w:rsidR="00F0242E">
        <w:rPr>
          <w:rFonts w:ascii="Times New Roman" w:hAnsi="Times New Roman" w:cs="Times New Roman"/>
          <w:i/>
          <w:sz w:val="52"/>
          <w:szCs w:val="52"/>
        </w:rPr>
        <w:t>.</w:t>
      </w:r>
      <w:r w:rsidR="00F0242E" w:rsidRPr="00204BDE">
        <w:rPr>
          <w:rFonts w:ascii="Times New Roman" w:hAnsi="Times New Roman" w:cs="Times New Roman"/>
          <w:i/>
          <w:sz w:val="52"/>
          <w:szCs w:val="52"/>
        </w:rPr>
        <w:t>05</w:t>
      </w:r>
      <w:r w:rsidR="00170A48">
        <w:rPr>
          <w:rFonts w:ascii="Times New Roman" w:hAnsi="Times New Roman" w:cs="Times New Roman"/>
          <w:i/>
          <w:sz w:val="52"/>
          <w:szCs w:val="52"/>
        </w:rPr>
        <w:t>.2025</w:t>
      </w:r>
      <w:r w:rsidR="00170A48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170A48" w:rsidRDefault="00170A48" w:rsidP="00170A48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204BDE" w:rsidRDefault="00170A48" w:rsidP="00204B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DE53CC" w:rsidRPr="00DE53CC" w:rsidRDefault="00DE53CC" w:rsidP="00DE53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53CC">
        <w:rPr>
          <w:rFonts w:ascii="Arial" w:hAnsi="Arial" w:cs="Arial"/>
          <w:b/>
          <w:sz w:val="24"/>
          <w:szCs w:val="24"/>
        </w:rPr>
        <w:t>СОВЕТ ДЕПУТАТОВ</w:t>
      </w:r>
    </w:p>
    <w:p w:rsidR="00DE53CC" w:rsidRPr="00DE53CC" w:rsidRDefault="00DE53CC" w:rsidP="00DE53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53CC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DE53CC" w:rsidRPr="00DE53CC" w:rsidRDefault="00DE53CC" w:rsidP="00DE53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53CC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DE53CC" w:rsidRPr="00DE53CC" w:rsidRDefault="00DE53CC" w:rsidP="00DE53CC">
      <w:pPr>
        <w:pStyle w:val="a3"/>
        <w:rPr>
          <w:rFonts w:ascii="Arial" w:hAnsi="Arial" w:cs="Arial"/>
          <w:b/>
          <w:sz w:val="24"/>
          <w:szCs w:val="24"/>
        </w:rPr>
      </w:pPr>
    </w:p>
    <w:p w:rsidR="00DE53CC" w:rsidRPr="00DE53CC" w:rsidRDefault="00DE53CC" w:rsidP="00DE53C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53CC">
        <w:rPr>
          <w:rFonts w:ascii="Arial" w:hAnsi="Arial" w:cs="Arial"/>
          <w:b/>
          <w:sz w:val="24"/>
          <w:szCs w:val="24"/>
        </w:rPr>
        <w:t>РЕШЕНИЕ</w:t>
      </w:r>
    </w:p>
    <w:p w:rsidR="00DE53CC" w:rsidRPr="00DE53CC" w:rsidRDefault="00DE53CC" w:rsidP="00DE53C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E53CC">
        <w:rPr>
          <w:rFonts w:ascii="Arial" w:hAnsi="Arial" w:cs="Arial"/>
          <w:sz w:val="24"/>
          <w:szCs w:val="24"/>
        </w:rPr>
        <w:t>Семьдесят первой сессии шестого созыва</w:t>
      </w:r>
    </w:p>
    <w:p w:rsidR="00DE53CC" w:rsidRPr="00DE53CC" w:rsidRDefault="00DE53CC" w:rsidP="00DE53CC">
      <w:pPr>
        <w:pStyle w:val="a3"/>
        <w:rPr>
          <w:rFonts w:ascii="Arial" w:hAnsi="Arial" w:cs="Arial"/>
          <w:sz w:val="24"/>
          <w:szCs w:val="24"/>
        </w:rPr>
      </w:pPr>
    </w:p>
    <w:p w:rsidR="00DE53CC" w:rsidRPr="00DE53CC" w:rsidRDefault="00DE53CC" w:rsidP="00DE53C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E53CC">
        <w:rPr>
          <w:rFonts w:ascii="Arial" w:hAnsi="Arial" w:cs="Arial"/>
          <w:sz w:val="24"/>
          <w:szCs w:val="24"/>
        </w:rPr>
        <w:t>21.05.2025 №304</w:t>
      </w:r>
    </w:p>
    <w:p w:rsidR="00DE53CC" w:rsidRPr="00DE53CC" w:rsidRDefault="00DE53CC" w:rsidP="00DE53C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E53CC" w:rsidRPr="00DE53CC" w:rsidRDefault="00DE53CC" w:rsidP="00DE53CC">
      <w:pPr>
        <w:jc w:val="center"/>
        <w:outlineLvl w:val="0"/>
        <w:rPr>
          <w:rFonts w:ascii="Arial" w:hAnsi="Arial" w:cs="Arial"/>
          <w:bCs/>
          <w:sz w:val="24"/>
          <w:szCs w:val="24"/>
          <w:lang w:val="ru-RU"/>
        </w:rPr>
      </w:pPr>
      <w:r w:rsidRPr="00DE53CC">
        <w:rPr>
          <w:rFonts w:ascii="Arial" w:hAnsi="Arial" w:cs="Arial"/>
          <w:sz w:val="24"/>
          <w:szCs w:val="24"/>
          <w:lang w:val="ru-RU"/>
        </w:rPr>
        <w:t>О внесении изменений в  решение №299 от 27.02.2025г</w:t>
      </w:r>
      <w:r w:rsidRPr="00DE53CC">
        <w:rPr>
          <w:rFonts w:ascii="Arial" w:hAnsi="Arial" w:cs="Arial"/>
          <w:b/>
          <w:sz w:val="24"/>
          <w:szCs w:val="24"/>
          <w:lang w:val="ru-RU"/>
        </w:rPr>
        <w:t>. «</w:t>
      </w:r>
      <w:r w:rsidRPr="00DE53CC">
        <w:rPr>
          <w:rFonts w:ascii="Arial" w:hAnsi="Arial" w:cs="Arial"/>
          <w:bCs/>
          <w:sz w:val="24"/>
          <w:szCs w:val="24"/>
          <w:lang w:val="ru-RU"/>
        </w:rPr>
        <w:t>Об утверждении Положения по осуществлению муниципального контроля в сфере благоустройства на территории Погорельского сельсовета  Чановского района Новосибирской области</w:t>
      </w:r>
      <w:r w:rsidRPr="00DE53CC">
        <w:rPr>
          <w:rFonts w:ascii="Arial" w:hAnsi="Arial" w:cs="Arial"/>
          <w:b/>
          <w:sz w:val="24"/>
          <w:szCs w:val="24"/>
          <w:lang w:val="ru-RU"/>
        </w:rPr>
        <w:t xml:space="preserve">» </w:t>
      </w:r>
    </w:p>
    <w:p w:rsidR="00DE53CC" w:rsidRPr="00DE53CC" w:rsidRDefault="00DE53CC" w:rsidP="00DE53CC">
      <w:pPr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DE53CC">
        <w:rPr>
          <w:rFonts w:ascii="Arial" w:hAnsi="Arial" w:cs="Arial"/>
          <w:sz w:val="24"/>
          <w:szCs w:val="24"/>
          <w:lang w:val="ru-RU"/>
        </w:rPr>
        <w:t>В соответствии с 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на основании экспертного заключения от 23.04.2025г.№2024-02-02-03/9, с Уставом сельского поселения Погорельского сельсовета Чановского района Новосибирской области, Совет депутатов  Погорельского сельсовета Чановского района Новосибирской области</w:t>
      </w:r>
      <w:proofErr w:type="gramEnd"/>
      <w:r w:rsidRPr="00DE53CC">
        <w:rPr>
          <w:rFonts w:ascii="Arial" w:hAnsi="Arial" w:cs="Arial"/>
          <w:sz w:val="24"/>
          <w:szCs w:val="24"/>
          <w:lang w:val="ru-RU"/>
        </w:rPr>
        <w:t xml:space="preserve">, </w:t>
      </w:r>
      <w:r w:rsidRPr="00DE53CC">
        <w:rPr>
          <w:rFonts w:ascii="Arial" w:hAnsi="Arial" w:cs="Arial"/>
          <w:b/>
          <w:sz w:val="24"/>
          <w:szCs w:val="24"/>
          <w:lang w:val="ru-RU"/>
        </w:rPr>
        <w:t>РЕШИЛ:</w:t>
      </w:r>
    </w:p>
    <w:p w:rsidR="00DE53CC" w:rsidRPr="00DE53CC" w:rsidRDefault="00DE53CC" w:rsidP="00DE53CC">
      <w:pPr>
        <w:jc w:val="both"/>
        <w:outlineLvl w:val="0"/>
        <w:rPr>
          <w:rFonts w:ascii="Arial" w:hAnsi="Arial" w:cs="Arial"/>
          <w:bCs/>
          <w:sz w:val="24"/>
          <w:szCs w:val="24"/>
          <w:lang w:val="ru-RU"/>
        </w:rPr>
      </w:pPr>
      <w:r w:rsidRPr="00DE53CC">
        <w:rPr>
          <w:rFonts w:ascii="Arial" w:hAnsi="Arial" w:cs="Arial"/>
          <w:sz w:val="24"/>
          <w:szCs w:val="24"/>
          <w:lang w:val="ru-RU"/>
        </w:rPr>
        <w:t>1.Внести  следующие изменения в  решение 299 от 27.02.2025г</w:t>
      </w:r>
      <w:r w:rsidRPr="00DE53CC">
        <w:rPr>
          <w:rFonts w:ascii="Arial" w:hAnsi="Arial" w:cs="Arial"/>
          <w:b/>
          <w:sz w:val="24"/>
          <w:szCs w:val="24"/>
          <w:lang w:val="ru-RU"/>
        </w:rPr>
        <w:t>. «</w:t>
      </w:r>
      <w:r w:rsidRPr="00DE53CC">
        <w:rPr>
          <w:rFonts w:ascii="Arial" w:hAnsi="Arial" w:cs="Arial"/>
          <w:bCs/>
          <w:sz w:val="24"/>
          <w:szCs w:val="24"/>
          <w:lang w:val="ru-RU"/>
        </w:rPr>
        <w:t>Об утверждении Положения по осуществлению муниципального контроля в сфере благоустройства на территории Погорельского сельсовета  Чановского района Новосибирской области</w:t>
      </w:r>
      <w:r w:rsidRPr="00DE53CC">
        <w:rPr>
          <w:rFonts w:ascii="Arial" w:hAnsi="Arial" w:cs="Arial"/>
          <w:b/>
          <w:sz w:val="24"/>
          <w:szCs w:val="24"/>
          <w:lang w:val="ru-RU"/>
        </w:rPr>
        <w:t xml:space="preserve">» </w:t>
      </w:r>
    </w:p>
    <w:p w:rsidR="00DE53CC" w:rsidRPr="00DE53CC" w:rsidRDefault="00DE53CC" w:rsidP="00DE53CC">
      <w:pPr>
        <w:pStyle w:val="consplusnormal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53CC">
        <w:rPr>
          <w:rFonts w:ascii="Arial" w:hAnsi="Arial" w:cs="Arial"/>
        </w:rPr>
        <w:t xml:space="preserve"> </w:t>
      </w:r>
      <w:r w:rsidRPr="00DE53CC">
        <w:rPr>
          <w:rFonts w:ascii="Arial" w:hAnsi="Arial" w:cs="Arial"/>
        </w:rPr>
        <w:tab/>
        <w:t xml:space="preserve">1.1.раздел 1дополнить пунктами 1.9.-1.11. следующего содержания: </w:t>
      </w:r>
      <w:r w:rsidRPr="00DE53CC">
        <w:rPr>
          <w:rFonts w:ascii="Arial" w:eastAsiaTheme="minorHAnsi" w:hAnsi="Arial" w:cs="Arial"/>
          <w:lang w:eastAsia="en-US"/>
        </w:rPr>
        <w:t xml:space="preserve">. </w:t>
      </w:r>
      <w:r w:rsidRPr="00DE53CC">
        <w:rPr>
          <w:rFonts w:ascii="Arial" w:hAnsi="Arial" w:cs="Arial"/>
          <w:color w:val="000000"/>
        </w:rPr>
        <w:t>1.9. Администрация для целей управления рисками причинения вреда (ущерба) при осуществлении муниципального контроля в сфере благоустройства относит объекты контроля к одной из следующих категорий риска причинения вреда (ущерба) (далее - категории риска):</w:t>
      </w:r>
    </w:p>
    <w:p w:rsidR="00DE53CC" w:rsidRPr="00DE53CC" w:rsidRDefault="00DE53CC" w:rsidP="00DE53CC">
      <w:pPr>
        <w:pStyle w:val="consplusnormal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E53CC">
        <w:rPr>
          <w:rFonts w:ascii="Arial" w:hAnsi="Arial" w:cs="Arial"/>
          <w:color w:val="000000"/>
        </w:rPr>
        <w:t>1) средний риск;</w:t>
      </w:r>
    </w:p>
    <w:p w:rsidR="00DE53CC" w:rsidRPr="00DE53CC" w:rsidRDefault="00DE53CC" w:rsidP="00DE53CC">
      <w:pPr>
        <w:pStyle w:val="consplusnormal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E53CC">
        <w:rPr>
          <w:rFonts w:ascii="Arial" w:hAnsi="Arial" w:cs="Arial"/>
          <w:color w:val="000000"/>
        </w:rPr>
        <w:t>2) умеренный риск;</w:t>
      </w:r>
    </w:p>
    <w:p w:rsidR="00DE53CC" w:rsidRPr="00DE53CC" w:rsidRDefault="00DE53CC" w:rsidP="00DE53CC">
      <w:pPr>
        <w:pStyle w:val="consplusnormal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E53CC">
        <w:rPr>
          <w:rFonts w:ascii="Arial" w:hAnsi="Arial" w:cs="Arial"/>
          <w:color w:val="000000"/>
        </w:rPr>
        <w:t>3) низкий риск.</w:t>
      </w:r>
    </w:p>
    <w:p w:rsidR="00DE53CC" w:rsidRPr="00DE53CC" w:rsidRDefault="00DE53CC" w:rsidP="00DE53CC">
      <w:pPr>
        <w:pStyle w:val="consplusnormal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53CC">
        <w:rPr>
          <w:rFonts w:ascii="Arial" w:hAnsi="Arial" w:cs="Arial"/>
          <w:color w:val="000000"/>
        </w:rPr>
        <w:t>1.10. В связи с отсутствием объектов контроля, отнесенных к категориям чрезвычайно высокого и высокого риска, плановые контрольные мероприятия не проводятся.</w:t>
      </w:r>
    </w:p>
    <w:p w:rsidR="00DE53CC" w:rsidRPr="00DE53CC" w:rsidRDefault="00DE53CC" w:rsidP="00DE53CC">
      <w:pPr>
        <w:pStyle w:val="consplusnormal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53CC">
        <w:rPr>
          <w:rFonts w:ascii="Arial" w:hAnsi="Arial" w:cs="Arial"/>
          <w:color w:val="000000"/>
        </w:rPr>
        <w:t>1.11. Для объектов контроля, отнесенных к категории среднего и умеренного риска периодичность проведения обязательных профилактических визитов, определяется Правительством Российской Федерации.</w:t>
      </w:r>
    </w:p>
    <w:p w:rsidR="00DE53CC" w:rsidRPr="00DE53CC" w:rsidRDefault="00DE53CC" w:rsidP="00DE53CC">
      <w:pPr>
        <w:pStyle w:val="consplusnormal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53CC">
        <w:rPr>
          <w:rFonts w:ascii="Arial" w:hAnsi="Arial" w:cs="Arial"/>
          <w:color w:val="000000"/>
        </w:rPr>
        <w:t>На основании части 5 статьи 25 Федерального закона № 248-ФЗ обязательные профилактические визиты в отношении объектов контроля, указанных в абзаце первом настоящего пункта, не проводятся.</w:t>
      </w:r>
    </w:p>
    <w:p w:rsidR="00DE53CC" w:rsidRPr="00DE53CC" w:rsidRDefault="00DE53CC" w:rsidP="00DE53CC">
      <w:pPr>
        <w:pStyle w:val="consplusnormal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53CC">
        <w:rPr>
          <w:rFonts w:ascii="Arial" w:hAnsi="Arial" w:cs="Arial"/>
          <w:color w:val="000000"/>
        </w:rPr>
        <w:t>Положения настоящего пункта не ограничивают проведение обязательных профилактических визитов, указанных в пунктах 2 - 4 части 1 и части 2 статьи 52.1 Федерального закона № 248-ФЗ.</w:t>
      </w:r>
    </w:p>
    <w:p w:rsidR="00DE53CC" w:rsidRPr="00DE53CC" w:rsidRDefault="00DE53CC" w:rsidP="00DE53CC">
      <w:pPr>
        <w:pStyle w:val="ConsPlusNormal"/>
        <w:rPr>
          <w:color w:val="000000"/>
          <w:sz w:val="24"/>
          <w:szCs w:val="24"/>
        </w:rPr>
      </w:pPr>
      <w:r w:rsidRPr="00DE53CC">
        <w:rPr>
          <w:color w:val="000000"/>
          <w:sz w:val="24"/>
          <w:szCs w:val="24"/>
        </w:rPr>
        <w:t>2. Дополнить Положения приложением 4 следующего содержания:</w:t>
      </w:r>
    </w:p>
    <w:p w:rsidR="00DE53CC" w:rsidRPr="00DE53CC" w:rsidRDefault="00DE53CC" w:rsidP="00DE53CC">
      <w:pPr>
        <w:pStyle w:val="ConsPlusNormal"/>
        <w:ind w:left="4535"/>
        <w:jc w:val="right"/>
        <w:rPr>
          <w:color w:val="000000"/>
          <w:sz w:val="24"/>
          <w:szCs w:val="24"/>
        </w:rPr>
      </w:pPr>
    </w:p>
    <w:p w:rsidR="00DE53CC" w:rsidRDefault="00DE53CC" w:rsidP="00DE53CC">
      <w:pPr>
        <w:pStyle w:val="ConsPlusNormal"/>
        <w:ind w:left="4535"/>
        <w:jc w:val="right"/>
        <w:rPr>
          <w:sz w:val="24"/>
          <w:szCs w:val="24"/>
          <w:lang w:val="en-US"/>
        </w:rPr>
      </w:pPr>
    </w:p>
    <w:p w:rsidR="00DE53CC" w:rsidRDefault="00DE53CC" w:rsidP="00DE53CC">
      <w:pPr>
        <w:pStyle w:val="ConsPlusNormal"/>
        <w:ind w:left="4535"/>
        <w:jc w:val="right"/>
        <w:rPr>
          <w:sz w:val="24"/>
          <w:szCs w:val="24"/>
          <w:lang w:val="en-US"/>
        </w:rPr>
      </w:pPr>
    </w:p>
    <w:p w:rsidR="00DE53CC" w:rsidRDefault="00DE53CC" w:rsidP="00DE53CC">
      <w:pPr>
        <w:pStyle w:val="ConsPlusNormal"/>
        <w:ind w:left="4535"/>
        <w:jc w:val="right"/>
        <w:rPr>
          <w:sz w:val="24"/>
          <w:szCs w:val="24"/>
          <w:lang w:val="en-US"/>
        </w:rPr>
      </w:pPr>
    </w:p>
    <w:p w:rsidR="00DE53CC" w:rsidRPr="00DE53CC" w:rsidRDefault="00DE53CC" w:rsidP="00DE53CC">
      <w:pPr>
        <w:pStyle w:val="ConsPlusNormal"/>
        <w:ind w:left="4535"/>
        <w:jc w:val="right"/>
        <w:rPr>
          <w:sz w:val="24"/>
          <w:szCs w:val="24"/>
        </w:rPr>
      </w:pPr>
      <w:r w:rsidRPr="00DE53CC">
        <w:rPr>
          <w:sz w:val="24"/>
          <w:szCs w:val="24"/>
        </w:rPr>
        <w:t>Приложение №4</w:t>
      </w:r>
    </w:p>
    <w:p w:rsidR="00DE53CC" w:rsidRPr="00DE53CC" w:rsidRDefault="00DE53CC" w:rsidP="00DE53CC">
      <w:pPr>
        <w:pStyle w:val="ConsPlusNormal"/>
        <w:ind w:left="4535"/>
        <w:jc w:val="right"/>
        <w:rPr>
          <w:sz w:val="24"/>
          <w:szCs w:val="24"/>
        </w:rPr>
      </w:pPr>
      <w:r w:rsidRPr="00DE53CC">
        <w:rPr>
          <w:sz w:val="24"/>
          <w:szCs w:val="24"/>
        </w:rPr>
        <w:t xml:space="preserve">к Положению о муниципальном контроле в сфере благоустройства на  территории </w:t>
      </w:r>
      <w:r w:rsidRPr="00DE53CC">
        <w:rPr>
          <w:rFonts w:eastAsia="Calibri"/>
          <w:sz w:val="24"/>
          <w:szCs w:val="24"/>
        </w:rPr>
        <w:t xml:space="preserve">Погорельского  </w:t>
      </w:r>
      <w:r w:rsidRPr="00DE53CC">
        <w:rPr>
          <w:sz w:val="24"/>
          <w:szCs w:val="24"/>
        </w:rPr>
        <w:t xml:space="preserve"> сельсовета </w:t>
      </w:r>
    </w:p>
    <w:p w:rsidR="00DE53CC" w:rsidRPr="00DE53CC" w:rsidRDefault="00DE53CC" w:rsidP="00DE53CC">
      <w:pPr>
        <w:pStyle w:val="ConsPlusNormal"/>
        <w:ind w:left="4535"/>
        <w:jc w:val="right"/>
        <w:rPr>
          <w:sz w:val="24"/>
          <w:szCs w:val="24"/>
        </w:rPr>
      </w:pPr>
      <w:r w:rsidRPr="00DE53CC">
        <w:rPr>
          <w:sz w:val="24"/>
          <w:szCs w:val="24"/>
        </w:rPr>
        <w:t xml:space="preserve">Чановского района </w:t>
      </w:r>
    </w:p>
    <w:p w:rsidR="00DE53CC" w:rsidRPr="00DE53CC" w:rsidRDefault="00DE53CC" w:rsidP="00DE53CC">
      <w:pPr>
        <w:pStyle w:val="ConsPlusNormal"/>
        <w:ind w:left="4535"/>
        <w:jc w:val="right"/>
        <w:rPr>
          <w:sz w:val="24"/>
          <w:szCs w:val="24"/>
        </w:rPr>
      </w:pPr>
      <w:r w:rsidRPr="00DE53CC">
        <w:rPr>
          <w:sz w:val="24"/>
          <w:szCs w:val="24"/>
        </w:rPr>
        <w:t>Новосибирской области</w:t>
      </w:r>
    </w:p>
    <w:p w:rsidR="00DE53CC" w:rsidRPr="00DE53CC" w:rsidRDefault="00DE53CC" w:rsidP="00DE53CC">
      <w:pPr>
        <w:ind w:left="5103"/>
        <w:jc w:val="right"/>
        <w:rPr>
          <w:rFonts w:ascii="Arial" w:hAnsi="Arial" w:cs="Arial"/>
          <w:sz w:val="24"/>
          <w:szCs w:val="24"/>
          <w:lang w:val="ru-RU"/>
        </w:rPr>
      </w:pPr>
      <w:r w:rsidRPr="00DE53CC">
        <w:rPr>
          <w:rFonts w:ascii="Arial" w:hAnsi="Arial" w:cs="Arial"/>
          <w:sz w:val="24"/>
          <w:szCs w:val="24"/>
          <w:lang w:val="ru-RU"/>
        </w:rPr>
        <w:t xml:space="preserve">          от  21.05.2025г. № 304</w:t>
      </w:r>
    </w:p>
    <w:p w:rsidR="00DE53CC" w:rsidRPr="00DE53CC" w:rsidRDefault="00DE53CC" w:rsidP="00DE53CC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DE53CC" w:rsidRPr="00DE53CC" w:rsidRDefault="00DE53CC" w:rsidP="00DE53CC">
      <w:pPr>
        <w:ind w:left="4536"/>
        <w:jc w:val="right"/>
        <w:rPr>
          <w:rFonts w:ascii="Arial" w:hAnsi="Arial" w:cs="Arial"/>
          <w:sz w:val="24"/>
          <w:szCs w:val="24"/>
          <w:shd w:val="clear" w:color="auto" w:fill="F1C100"/>
          <w:lang w:val="ru-RU"/>
        </w:rPr>
      </w:pPr>
    </w:p>
    <w:p w:rsidR="00DE53CC" w:rsidRPr="00DE53CC" w:rsidRDefault="00DE53CC" w:rsidP="00DE53CC">
      <w:pPr>
        <w:pStyle w:val="ConsPlusNormal"/>
        <w:spacing w:line="240" w:lineRule="exact"/>
        <w:jc w:val="right"/>
        <w:rPr>
          <w:sz w:val="24"/>
          <w:szCs w:val="24"/>
          <w:shd w:val="clear" w:color="auto" w:fill="F1C100"/>
        </w:rPr>
      </w:pPr>
    </w:p>
    <w:p w:rsidR="00DE53CC" w:rsidRPr="00DE53CC" w:rsidRDefault="00DE53CC" w:rsidP="00DE53C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DE53CC">
        <w:rPr>
          <w:rFonts w:ascii="Arial" w:hAnsi="Arial" w:cs="Arial"/>
          <w:bCs/>
          <w:sz w:val="24"/>
          <w:szCs w:val="24"/>
          <w:lang w:val="ru-RU"/>
        </w:rPr>
        <w:t>Критерии отнесения объектов контроля к категориям риска в рамках осуществления муниципального контроля</w:t>
      </w:r>
      <w:r w:rsidRPr="00DE53CC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DE53CC">
        <w:rPr>
          <w:rFonts w:ascii="Arial" w:hAnsi="Arial" w:cs="Arial"/>
          <w:spacing w:val="2"/>
          <w:sz w:val="24"/>
          <w:szCs w:val="24"/>
          <w:lang w:val="ru-RU"/>
        </w:rPr>
        <w:t xml:space="preserve">в сфере благоустройства на территории </w:t>
      </w:r>
      <w:r w:rsidRPr="00DE53CC">
        <w:rPr>
          <w:rFonts w:ascii="Arial" w:hAnsi="Arial" w:cs="Arial"/>
          <w:sz w:val="24"/>
          <w:szCs w:val="24"/>
          <w:lang w:val="ru-RU"/>
        </w:rPr>
        <w:t xml:space="preserve"> </w:t>
      </w:r>
      <w:r w:rsidRPr="00DE53CC">
        <w:rPr>
          <w:rFonts w:ascii="Arial" w:eastAsia="Calibri" w:hAnsi="Arial" w:cs="Arial"/>
          <w:sz w:val="24"/>
          <w:szCs w:val="24"/>
          <w:lang w:val="ru-RU"/>
        </w:rPr>
        <w:t xml:space="preserve">Погорельского </w:t>
      </w:r>
      <w:r w:rsidRPr="00DE53CC">
        <w:rPr>
          <w:rFonts w:ascii="Arial" w:hAnsi="Arial" w:cs="Arial"/>
          <w:sz w:val="24"/>
          <w:szCs w:val="24"/>
          <w:lang w:val="ru-RU"/>
        </w:rPr>
        <w:t xml:space="preserve"> сельсовета Чановского района </w:t>
      </w:r>
    </w:p>
    <w:p w:rsidR="00DE53CC" w:rsidRPr="00DE53CC" w:rsidRDefault="00DE53CC" w:rsidP="00DE53C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DE53CC">
        <w:rPr>
          <w:rFonts w:ascii="Arial" w:hAnsi="Arial" w:cs="Arial"/>
          <w:sz w:val="24"/>
          <w:szCs w:val="24"/>
        </w:rPr>
        <w:t>Новосибирской</w:t>
      </w:r>
      <w:proofErr w:type="spellEnd"/>
      <w:r w:rsidRPr="00DE5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CC">
        <w:rPr>
          <w:rFonts w:ascii="Arial" w:hAnsi="Arial" w:cs="Arial"/>
          <w:sz w:val="24"/>
          <w:szCs w:val="24"/>
        </w:rPr>
        <w:t>области</w:t>
      </w:r>
      <w:proofErr w:type="spellEnd"/>
      <w:r w:rsidRPr="00DE53CC">
        <w:rPr>
          <w:rFonts w:ascii="Arial" w:hAnsi="Arial" w:cs="Arial"/>
          <w:sz w:val="24"/>
          <w:szCs w:val="24"/>
        </w:rPr>
        <w:t xml:space="preserve"> </w:t>
      </w:r>
    </w:p>
    <w:p w:rsidR="00DE53CC" w:rsidRPr="00DE53CC" w:rsidRDefault="00DE53CC" w:rsidP="00DE53C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E53CC" w:rsidRPr="00DE53CC" w:rsidRDefault="00DE53CC" w:rsidP="00DE53C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DE53CC">
        <w:rPr>
          <w:rFonts w:ascii="Arial" w:hAnsi="Arial" w:cs="Arial"/>
          <w:sz w:val="24"/>
          <w:szCs w:val="24"/>
          <w:vertAlign w:val="superscript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708"/>
        <w:gridCol w:w="6798"/>
        <w:gridCol w:w="1980"/>
      </w:tblGrid>
      <w:tr w:rsidR="00DE53CC" w:rsidRPr="00DE53CC" w:rsidTr="00FB2C3B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3CC">
              <w:rPr>
                <w:rFonts w:ascii="Arial" w:hAnsi="Arial" w:cs="Arial"/>
                <w:sz w:val="24"/>
                <w:szCs w:val="24"/>
              </w:rPr>
              <w:t> п/п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Объекты муниципального контроля в сфере </w:t>
            </w:r>
            <w:r w:rsidRPr="00DE53CC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благоустройства на территории </w:t>
            </w: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E53CC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Погорельского </w:t>
            </w: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 xml:space="preserve">сельсовета Чановского района </w:t>
            </w:r>
          </w:p>
          <w:p w:rsidR="00DE53CC" w:rsidRPr="00DE53CC" w:rsidRDefault="00DE53CC" w:rsidP="00FB2C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Новосибирской</w:t>
            </w:r>
            <w:proofErr w:type="spellEnd"/>
            <w:r w:rsidRPr="00DE53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Категория</w:t>
            </w:r>
            <w:proofErr w:type="spellEnd"/>
            <w:r w:rsidRPr="00DE53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риска</w:t>
            </w:r>
            <w:proofErr w:type="spellEnd"/>
          </w:p>
        </w:tc>
      </w:tr>
      <w:tr w:rsidR="00DE53CC" w:rsidRPr="00DE53CC" w:rsidTr="00FB2C3B"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rPr>
                <w:rFonts w:ascii="Arial" w:hAnsi="Arial" w:cs="Arial"/>
                <w:sz w:val="24"/>
                <w:szCs w:val="24"/>
              </w:rPr>
            </w:pPr>
            <w:r w:rsidRPr="00DE53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Объекты контроля, в отношении которых установлены требования </w:t>
            </w:r>
            <w:proofErr w:type="gramStart"/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proofErr w:type="gramEnd"/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содержанию территории и внешнему облику населенного пункта;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уборке территории;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к местам и устройствам накопления твердых коммунальных отходов;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ограждениям;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охране и содержанию зеленых насаждений;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E53CC">
              <w:rPr>
                <w:rFonts w:ascii="Arial" w:hAnsi="Arial" w:cs="Arial"/>
                <w:sz w:val="24"/>
                <w:szCs w:val="24"/>
              </w:rPr>
              <w:t>производству</w:t>
            </w:r>
            <w:proofErr w:type="spellEnd"/>
            <w:proofErr w:type="gramEnd"/>
            <w:r w:rsidRPr="00DE53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земляных</w:t>
            </w:r>
            <w:proofErr w:type="spellEnd"/>
            <w:r w:rsidRPr="00DE53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работ</w:t>
            </w:r>
            <w:proofErr w:type="spellEnd"/>
            <w:r w:rsidRPr="00DE53C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53CC" w:rsidRPr="00DE53CC" w:rsidRDefault="00DE53CC" w:rsidP="00FB2C3B">
            <w:pPr>
              <w:shd w:val="clear" w:color="auto" w:fill="FFFFFF"/>
              <w:ind w:firstLine="426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Средний</w:t>
            </w:r>
            <w:proofErr w:type="spellEnd"/>
            <w:r w:rsidRPr="00DE53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риск</w:t>
            </w:r>
            <w:proofErr w:type="spellEnd"/>
          </w:p>
        </w:tc>
      </w:tr>
      <w:tr w:rsidR="00DE53CC" w:rsidRPr="00DE53CC" w:rsidTr="00FB2C3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rPr>
                <w:rFonts w:ascii="Arial" w:hAnsi="Arial" w:cs="Arial"/>
                <w:sz w:val="24"/>
                <w:szCs w:val="24"/>
              </w:rPr>
            </w:pPr>
            <w:r w:rsidRPr="00DE53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Объекты контроля, в отношении которых установлены требования </w:t>
            </w:r>
            <w:proofErr w:type="gramStart"/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proofErr w:type="gramEnd"/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содержанию фасадов;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размещению, содержанию и эксплуатации газет, афиш, плакатов, различного рода объявлений и иной информации;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элементам праздничного оформления;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знакам адресации;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информационным</w:t>
            </w:r>
            <w:proofErr w:type="spellEnd"/>
            <w:r w:rsidRPr="00DE53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конструкциям</w:t>
            </w:r>
            <w:proofErr w:type="spellEnd"/>
            <w:r w:rsidRPr="00DE53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малым архитектурным формам;</w:t>
            </w:r>
          </w:p>
          <w:p w:rsidR="00DE53CC" w:rsidRPr="00DE53CC" w:rsidRDefault="00DE53CC" w:rsidP="00FB2C3B">
            <w:pPr>
              <w:adjustRightInd w:val="0"/>
              <w:ind w:firstLine="3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участию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прилегающей территории.</w:t>
            </w:r>
          </w:p>
          <w:p w:rsidR="00DE53CC" w:rsidRPr="00DE53CC" w:rsidRDefault="00DE53CC" w:rsidP="00FB2C3B">
            <w:pPr>
              <w:shd w:val="clear" w:color="auto" w:fill="FFFFFF"/>
              <w:ind w:firstLine="426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Умеренный</w:t>
            </w:r>
            <w:proofErr w:type="spellEnd"/>
            <w:r w:rsidRPr="00DE53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риск</w:t>
            </w:r>
            <w:proofErr w:type="spellEnd"/>
          </w:p>
        </w:tc>
      </w:tr>
      <w:tr w:rsidR="00DE53CC" w:rsidRPr="00DE53CC" w:rsidTr="00DE53CC">
        <w:trPr>
          <w:trHeight w:val="64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rPr>
                <w:rFonts w:ascii="Arial" w:hAnsi="Arial" w:cs="Arial"/>
                <w:sz w:val="24"/>
                <w:szCs w:val="24"/>
              </w:rPr>
            </w:pPr>
            <w:r w:rsidRPr="00DE53C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3CC">
              <w:rPr>
                <w:rFonts w:ascii="Arial" w:hAnsi="Arial" w:cs="Arial"/>
                <w:sz w:val="24"/>
                <w:szCs w:val="24"/>
                <w:lang w:val="ru-RU"/>
              </w:rPr>
              <w:t>Все иные объекты контроля, не отнесенные к категориям среднего или умеренного риска.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3CC" w:rsidRPr="00DE53CC" w:rsidRDefault="00DE53CC" w:rsidP="00FB2C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Низкий</w:t>
            </w:r>
            <w:proofErr w:type="spellEnd"/>
            <w:r w:rsidRPr="00DE53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3CC">
              <w:rPr>
                <w:rFonts w:ascii="Arial" w:hAnsi="Arial" w:cs="Arial"/>
                <w:sz w:val="24"/>
                <w:szCs w:val="24"/>
              </w:rPr>
              <w:t>риск</w:t>
            </w:r>
            <w:proofErr w:type="spellEnd"/>
          </w:p>
        </w:tc>
      </w:tr>
    </w:tbl>
    <w:p w:rsidR="00DE53CC" w:rsidRPr="00DE53CC" w:rsidRDefault="00DE53CC" w:rsidP="00DE53CC">
      <w:pPr>
        <w:ind w:firstLine="648"/>
        <w:jc w:val="both"/>
        <w:rPr>
          <w:rFonts w:ascii="Arial" w:hAnsi="Arial" w:cs="Arial"/>
          <w:sz w:val="24"/>
          <w:szCs w:val="24"/>
        </w:rPr>
      </w:pPr>
      <w:r w:rsidRPr="00DE53CC">
        <w:rPr>
          <w:rFonts w:ascii="Arial" w:hAnsi="Arial" w:cs="Arial"/>
          <w:sz w:val="24"/>
          <w:szCs w:val="24"/>
        </w:rPr>
        <w:t> </w:t>
      </w:r>
    </w:p>
    <w:p w:rsidR="00DE53CC" w:rsidRPr="00DE53CC" w:rsidRDefault="00DE53CC" w:rsidP="00DE53CC">
      <w:pPr>
        <w:ind w:firstLine="648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DE53CC">
        <w:rPr>
          <w:rFonts w:ascii="Arial" w:hAnsi="Arial" w:cs="Arial"/>
          <w:sz w:val="24"/>
          <w:szCs w:val="24"/>
        </w:rPr>
        <w:t> </w:t>
      </w:r>
      <w:r w:rsidRPr="00DE53CC">
        <w:rPr>
          <w:rFonts w:ascii="Arial" w:hAnsi="Arial" w:cs="Arial"/>
          <w:sz w:val="24"/>
          <w:szCs w:val="24"/>
          <w:lang w:val="ru-RU"/>
        </w:rPr>
        <w:t xml:space="preserve">2. Опубликовать настоящее решение в периодическом печатном издании </w:t>
      </w:r>
      <w:r w:rsidRPr="00DE53CC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органов местного самоуправления </w:t>
      </w:r>
      <w:r w:rsidRPr="00DE53CC">
        <w:rPr>
          <w:rFonts w:ascii="Arial" w:eastAsia="Calibri" w:hAnsi="Arial" w:cs="Arial"/>
          <w:sz w:val="24"/>
          <w:szCs w:val="24"/>
          <w:lang w:val="ru-RU"/>
        </w:rPr>
        <w:t xml:space="preserve">Погорельского сельсовета </w:t>
      </w:r>
      <w:r w:rsidRPr="00DE53CC">
        <w:rPr>
          <w:rFonts w:ascii="Arial" w:hAnsi="Arial" w:cs="Arial"/>
          <w:bCs/>
          <w:color w:val="000000"/>
          <w:sz w:val="24"/>
          <w:szCs w:val="24"/>
          <w:lang w:val="ru-RU"/>
        </w:rPr>
        <w:t>Чановского района Новосибирской области «Информационный бюллетень на официальном сайте администрации Погорельского сельсовета Чановского района Новосибирской области.</w:t>
      </w:r>
    </w:p>
    <w:p w:rsidR="00DE53CC" w:rsidRPr="00DE53CC" w:rsidRDefault="00DE53CC" w:rsidP="00DE53CC">
      <w:pPr>
        <w:ind w:firstLine="648"/>
        <w:jc w:val="both"/>
        <w:rPr>
          <w:rFonts w:ascii="Arial" w:hAnsi="Arial" w:cs="Arial"/>
          <w:sz w:val="24"/>
          <w:szCs w:val="24"/>
          <w:lang w:val="ru-RU"/>
        </w:rPr>
      </w:pPr>
    </w:p>
    <w:p w:rsidR="00DE53CC" w:rsidRPr="00DE53CC" w:rsidRDefault="00DE53CC" w:rsidP="00DE53CC">
      <w:pPr>
        <w:rPr>
          <w:rFonts w:ascii="Arial" w:hAnsi="Arial" w:cs="Arial"/>
          <w:sz w:val="24"/>
          <w:szCs w:val="24"/>
          <w:lang w:val="ru-RU"/>
        </w:rPr>
      </w:pPr>
      <w:r w:rsidRPr="00DE53CC">
        <w:rPr>
          <w:rFonts w:ascii="Arial" w:hAnsi="Arial" w:cs="Arial"/>
          <w:sz w:val="24"/>
          <w:szCs w:val="24"/>
          <w:lang w:val="ru-RU"/>
        </w:rPr>
        <w:t>Глава Погорельского сельсовета                    Председатель Совета депутатов</w:t>
      </w:r>
    </w:p>
    <w:p w:rsidR="00DE53CC" w:rsidRPr="00DE53CC" w:rsidRDefault="00DE53CC" w:rsidP="00DE53CC">
      <w:pPr>
        <w:rPr>
          <w:rFonts w:ascii="Arial" w:hAnsi="Arial" w:cs="Arial"/>
          <w:sz w:val="24"/>
          <w:szCs w:val="24"/>
          <w:lang w:val="ru-RU"/>
        </w:rPr>
      </w:pPr>
      <w:r w:rsidRPr="00DE53CC">
        <w:rPr>
          <w:rFonts w:ascii="Arial" w:hAnsi="Arial" w:cs="Arial"/>
          <w:sz w:val="24"/>
          <w:szCs w:val="24"/>
          <w:lang w:val="ru-RU"/>
        </w:rPr>
        <w:t>Чановского района                                           Погорельского сельсовета</w:t>
      </w:r>
    </w:p>
    <w:p w:rsidR="00DE53CC" w:rsidRPr="00DE53CC" w:rsidRDefault="00DE53CC" w:rsidP="00DE53CC">
      <w:pPr>
        <w:rPr>
          <w:rFonts w:ascii="Arial" w:hAnsi="Arial" w:cs="Arial"/>
          <w:sz w:val="24"/>
          <w:szCs w:val="24"/>
          <w:lang w:val="ru-RU"/>
        </w:rPr>
      </w:pPr>
      <w:r w:rsidRPr="00DE53CC">
        <w:rPr>
          <w:rFonts w:ascii="Arial" w:hAnsi="Arial" w:cs="Arial"/>
          <w:sz w:val="24"/>
          <w:szCs w:val="24"/>
          <w:lang w:val="ru-RU"/>
        </w:rPr>
        <w:t>Новосибирской области                                  Чановского района</w:t>
      </w:r>
    </w:p>
    <w:p w:rsidR="00DE53CC" w:rsidRPr="00DE53CC" w:rsidRDefault="00DE53CC" w:rsidP="00DE53CC">
      <w:pPr>
        <w:rPr>
          <w:rFonts w:ascii="Arial" w:hAnsi="Arial" w:cs="Arial"/>
          <w:sz w:val="24"/>
          <w:szCs w:val="24"/>
        </w:rPr>
      </w:pPr>
      <w:r w:rsidRPr="00DE53CC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r w:rsidRPr="00DE53CC">
        <w:rPr>
          <w:rFonts w:ascii="Arial" w:hAnsi="Arial" w:cs="Arial"/>
          <w:sz w:val="24"/>
          <w:szCs w:val="24"/>
        </w:rPr>
        <w:t>Новосибирской</w:t>
      </w:r>
      <w:proofErr w:type="spellEnd"/>
      <w:r w:rsidRPr="00DE53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3CC">
        <w:rPr>
          <w:rFonts w:ascii="Arial" w:hAnsi="Arial" w:cs="Arial"/>
          <w:sz w:val="24"/>
          <w:szCs w:val="24"/>
        </w:rPr>
        <w:t>области</w:t>
      </w:r>
      <w:proofErr w:type="spellEnd"/>
    </w:p>
    <w:p w:rsidR="00DE53CC" w:rsidRPr="00DE53CC" w:rsidRDefault="00DE53CC" w:rsidP="00DE53CC">
      <w:pPr>
        <w:tabs>
          <w:tab w:val="right" w:pos="9921"/>
        </w:tabs>
        <w:rPr>
          <w:rFonts w:ascii="Arial" w:hAnsi="Arial" w:cs="Arial"/>
          <w:sz w:val="24"/>
          <w:szCs w:val="24"/>
        </w:rPr>
      </w:pPr>
      <w:r w:rsidRPr="00DE53CC">
        <w:rPr>
          <w:rFonts w:ascii="Arial" w:hAnsi="Arial" w:cs="Arial"/>
          <w:sz w:val="24"/>
          <w:szCs w:val="24"/>
        </w:rPr>
        <w:t xml:space="preserve">______________ Н.Г.Сыздыкова                        ___________     </w:t>
      </w:r>
      <w:proofErr w:type="spellStart"/>
      <w:r w:rsidRPr="00DE53CC">
        <w:rPr>
          <w:rFonts w:ascii="Arial" w:hAnsi="Arial" w:cs="Arial"/>
          <w:sz w:val="24"/>
          <w:szCs w:val="24"/>
        </w:rPr>
        <w:t>В.С.Гринченко</w:t>
      </w:r>
      <w:proofErr w:type="spellEnd"/>
      <w:r w:rsidRPr="00DE53CC">
        <w:rPr>
          <w:rFonts w:ascii="Arial" w:hAnsi="Arial" w:cs="Arial"/>
          <w:sz w:val="24"/>
          <w:szCs w:val="24"/>
        </w:rPr>
        <w:tab/>
      </w:r>
    </w:p>
    <w:p w:rsidR="00DE53CC" w:rsidRPr="00DE53CC" w:rsidRDefault="00DE53CC" w:rsidP="00DE53CC">
      <w:pPr>
        <w:rPr>
          <w:rFonts w:ascii="Arial" w:hAnsi="Arial" w:cs="Arial"/>
          <w:sz w:val="24"/>
          <w:szCs w:val="24"/>
        </w:rPr>
      </w:pPr>
    </w:p>
    <w:p w:rsidR="00DE53CC" w:rsidRPr="00DE53CC" w:rsidRDefault="00DE53CC" w:rsidP="00DE53CC">
      <w:pPr>
        <w:rPr>
          <w:rFonts w:ascii="Arial" w:hAnsi="Arial" w:cs="Arial"/>
          <w:sz w:val="24"/>
          <w:szCs w:val="24"/>
        </w:rPr>
      </w:pPr>
    </w:p>
    <w:p w:rsidR="00DE53CC" w:rsidRPr="00DE53CC" w:rsidRDefault="00DE53CC" w:rsidP="00DE53C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242E" w:rsidRPr="00DE53CC" w:rsidRDefault="00F0242E" w:rsidP="00DE53CC">
      <w:pPr>
        <w:keepNext/>
        <w:overflowPunct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sectPr w:rsidR="00F0242E" w:rsidRPr="00DE53CC" w:rsidSect="00DE53CC">
      <w:headerReference w:type="default" r:id="rId8"/>
      <w:pgSz w:w="11907" w:h="16840" w:code="9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45" w:rsidRDefault="00551F45" w:rsidP="007C3084">
      <w:r>
        <w:separator/>
      </w:r>
    </w:p>
  </w:endnote>
  <w:endnote w:type="continuationSeparator" w:id="0">
    <w:p w:rsidR="00551F45" w:rsidRDefault="00551F45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45" w:rsidRDefault="00551F45" w:rsidP="007C3084">
      <w:r>
        <w:separator/>
      </w:r>
    </w:p>
  </w:footnote>
  <w:footnote w:type="continuationSeparator" w:id="0">
    <w:p w:rsidR="00551F45" w:rsidRDefault="00551F45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EC" w:rsidRDefault="00C30450">
    <w:pPr>
      <w:pStyle w:val="aa"/>
      <w:jc w:val="center"/>
    </w:pPr>
    <w:fldSimple w:instr="PAGE   \* MERGEFORMAT">
      <w:r w:rsidR="00DE53CC">
        <w:rPr>
          <w:noProof/>
        </w:rPr>
        <w:t>1</w:t>
      </w:r>
    </w:fldSimple>
  </w:p>
  <w:p w:rsidR="00C807EC" w:rsidRDefault="00C80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D34F59"/>
    <w:multiLevelType w:val="multilevel"/>
    <w:tmpl w:val="4BAC78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4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6"/>
  </w:num>
  <w:num w:numId="5">
    <w:abstractNumId w:val="25"/>
  </w:num>
  <w:num w:numId="6">
    <w:abstractNumId w:val="37"/>
  </w:num>
  <w:num w:numId="7">
    <w:abstractNumId w:val="33"/>
  </w:num>
  <w:num w:numId="8">
    <w:abstractNumId w:val="20"/>
  </w:num>
  <w:num w:numId="9">
    <w:abstractNumId w:val="15"/>
  </w:num>
  <w:num w:numId="10">
    <w:abstractNumId w:val="23"/>
  </w:num>
  <w:num w:numId="11">
    <w:abstractNumId w:val="36"/>
  </w:num>
  <w:num w:numId="12">
    <w:abstractNumId w:val="14"/>
  </w:num>
  <w:num w:numId="13">
    <w:abstractNumId w:val="41"/>
  </w:num>
  <w:num w:numId="14">
    <w:abstractNumId w:val="38"/>
  </w:num>
  <w:num w:numId="15">
    <w:abstractNumId w:val="42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  <w:num w:numId="20">
    <w:abstractNumId w:val="19"/>
  </w:num>
  <w:num w:numId="21">
    <w:abstractNumId w:val="21"/>
  </w:num>
  <w:num w:numId="22">
    <w:abstractNumId w:val="32"/>
  </w:num>
  <w:num w:numId="23">
    <w:abstractNumId w:val="12"/>
  </w:num>
  <w:num w:numId="24">
    <w:abstractNumId w:val="31"/>
  </w:num>
  <w:num w:numId="25">
    <w:abstractNumId w:val="6"/>
  </w:num>
  <w:num w:numId="26">
    <w:abstractNumId w:val="43"/>
  </w:num>
  <w:num w:numId="27">
    <w:abstractNumId w:val="11"/>
  </w:num>
  <w:num w:numId="28">
    <w:abstractNumId w:val="29"/>
  </w:num>
  <w:num w:numId="29">
    <w:abstractNumId w:val="13"/>
  </w:num>
  <w:num w:numId="30">
    <w:abstractNumId w:val="4"/>
  </w:num>
  <w:num w:numId="31">
    <w:abstractNumId w:val="39"/>
  </w:num>
  <w:num w:numId="32">
    <w:abstractNumId w:val="7"/>
  </w:num>
  <w:num w:numId="33">
    <w:abstractNumId w:val="40"/>
  </w:num>
  <w:num w:numId="34">
    <w:abstractNumId w:val="34"/>
  </w:num>
  <w:num w:numId="35">
    <w:abstractNumId w:val="24"/>
  </w:num>
  <w:num w:numId="36">
    <w:abstractNumId w:val="16"/>
  </w:num>
  <w:num w:numId="37">
    <w:abstractNumId w:val="27"/>
  </w:num>
  <w:num w:numId="38">
    <w:abstractNumId w:val="35"/>
  </w:num>
  <w:num w:numId="39">
    <w:abstractNumId w:val="28"/>
  </w:num>
  <w:num w:numId="40">
    <w:abstractNumId w:val="30"/>
  </w:num>
  <w:num w:numId="41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302A8"/>
    <w:rsid w:val="00037BC5"/>
    <w:rsid w:val="0004518E"/>
    <w:rsid w:val="00045EF5"/>
    <w:rsid w:val="000616BC"/>
    <w:rsid w:val="000626DD"/>
    <w:rsid w:val="00063B8B"/>
    <w:rsid w:val="0007200B"/>
    <w:rsid w:val="000807DB"/>
    <w:rsid w:val="000827FC"/>
    <w:rsid w:val="00082E15"/>
    <w:rsid w:val="0008730A"/>
    <w:rsid w:val="00095E6C"/>
    <w:rsid w:val="000A31C7"/>
    <w:rsid w:val="000A536C"/>
    <w:rsid w:val="000B4AA0"/>
    <w:rsid w:val="000B500F"/>
    <w:rsid w:val="000C5913"/>
    <w:rsid w:val="000E4149"/>
    <w:rsid w:val="00100BE4"/>
    <w:rsid w:val="00102C25"/>
    <w:rsid w:val="001166C8"/>
    <w:rsid w:val="0012417A"/>
    <w:rsid w:val="0013554E"/>
    <w:rsid w:val="00162053"/>
    <w:rsid w:val="00164B5E"/>
    <w:rsid w:val="00165F65"/>
    <w:rsid w:val="00170054"/>
    <w:rsid w:val="00170A48"/>
    <w:rsid w:val="00171CE0"/>
    <w:rsid w:val="00183542"/>
    <w:rsid w:val="001A4AC5"/>
    <w:rsid w:val="001A5C8E"/>
    <w:rsid w:val="001B2013"/>
    <w:rsid w:val="001B27CA"/>
    <w:rsid w:val="001C491D"/>
    <w:rsid w:val="001E6D47"/>
    <w:rsid w:val="001F0D56"/>
    <w:rsid w:val="001F65D3"/>
    <w:rsid w:val="0020349F"/>
    <w:rsid w:val="00204BDE"/>
    <w:rsid w:val="0021435F"/>
    <w:rsid w:val="0021751D"/>
    <w:rsid w:val="002273D5"/>
    <w:rsid w:val="00230E54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54251"/>
    <w:rsid w:val="00363588"/>
    <w:rsid w:val="00385F68"/>
    <w:rsid w:val="003932AC"/>
    <w:rsid w:val="00393AFB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8DF"/>
    <w:rsid w:val="004C1747"/>
    <w:rsid w:val="004D05EE"/>
    <w:rsid w:val="004E2133"/>
    <w:rsid w:val="004E343C"/>
    <w:rsid w:val="004E5F44"/>
    <w:rsid w:val="004F43E4"/>
    <w:rsid w:val="005006C5"/>
    <w:rsid w:val="005057BC"/>
    <w:rsid w:val="00505818"/>
    <w:rsid w:val="005070D1"/>
    <w:rsid w:val="005275C0"/>
    <w:rsid w:val="0054610C"/>
    <w:rsid w:val="00551F45"/>
    <w:rsid w:val="005535EF"/>
    <w:rsid w:val="005548F8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B09EF"/>
    <w:rsid w:val="005C1CE0"/>
    <w:rsid w:val="005E3D1B"/>
    <w:rsid w:val="005E728D"/>
    <w:rsid w:val="005F4A1E"/>
    <w:rsid w:val="00614E6B"/>
    <w:rsid w:val="006239AF"/>
    <w:rsid w:val="006239B0"/>
    <w:rsid w:val="00630DC4"/>
    <w:rsid w:val="00645361"/>
    <w:rsid w:val="00647202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083F"/>
    <w:rsid w:val="007A7AFC"/>
    <w:rsid w:val="007B00D2"/>
    <w:rsid w:val="007C3084"/>
    <w:rsid w:val="007D1D6B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81756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1EBB"/>
    <w:rsid w:val="00A729FD"/>
    <w:rsid w:val="00A93548"/>
    <w:rsid w:val="00AA13EA"/>
    <w:rsid w:val="00AA1F24"/>
    <w:rsid w:val="00AA2633"/>
    <w:rsid w:val="00AA2C4D"/>
    <w:rsid w:val="00AA33AF"/>
    <w:rsid w:val="00AA425A"/>
    <w:rsid w:val="00AB2FD9"/>
    <w:rsid w:val="00AC1D68"/>
    <w:rsid w:val="00AC2F4B"/>
    <w:rsid w:val="00AC5877"/>
    <w:rsid w:val="00AD2193"/>
    <w:rsid w:val="00AE5C79"/>
    <w:rsid w:val="00AF1441"/>
    <w:rsid w:val="00B1550F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83184"/>
    <w:rsid w:val="00B86EAB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262F"/>
    <w:rsid w:val="00C15ECF"/>
    <w:rsid w:val="00C239ED"/>
    <w:rsid w:val="00C261FF"/>
    <w:rsid w:val="00C30450"/>
    <w:rsid w:val="00C32FE3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CE562A"/>
    <w:rsid w:val="00D05897"/>
    <w:rsid w:val="00D11003"/>
    <w:rsid w:val="00D36709"/>
    <w:rsid w:val="00D375A5"/>
    <w:rsid w:val="00D400D2"/>
    <w:rsid w:val="00D411E1"/>
    <w:rsid w:val="00D41BD8"/>
    <w:rsid w:val="00D55431"/>
    <w:rsid w:val="00D64E3F"/>
    <w:rsid w:val="00D84759"/>
    <w:rsid w:val="00DA15F0"/>
    <w:rsid w:val="00DB10B1"/>
    <w:rsid w:val="00DB21DE"/>
    <w:rsid w:val="00DB618C"/>
    <w:rsid w:val="00DB7A80"/>
    <w:rsid w:val="00DC1436"/>
    <w:rsid w:val="00DE1A92"/>
    <w:rsid w:val="00DE53CC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0242E"/>
    <w:rsid w:val="00F1216D"/>
    <w:rsid w:val="00F203F4"/>
    <w:rsid w:val="00F2295C"/>
    <w:rsid w:val="00F23806"/>
    <w:rsid w:val="00F2633F"/>
    <w:rsid w:val="00F302C1"/>
    <w:rsid w:val="00F314F2"/>
    <w:rsid w:val="00F36DF0"/>
    <w:rsid w:val="00F3720B"/>
    <w:rsid w:val="00F406CB"/>
    <w:rsid w:val="00F41758"/>
    <w:rsid w:val="00F47898"/>
    <w:rsid w:val="00F556D2"/>
    <w:rsid w:val="00F60B8B"/>
    <w:rsid w:val="00F64425"/>
    <w:rsid w:val="00F80F50"/>
    <w:rsid w:val="00F8550B"/>
    <w:rsid w:val="00FA3C09"/>
    <w:rsid w:val="00FB285C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4610C"/>
    <w:pPr>
      <w:widowControl/>
      <w:autoSpaceDE/>
      <w:autoSpaceDN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paragraph" w:styleId="5">
    <w:name w:val="heading 5"/>
    <w:link w:val="50"/>
    <w:uiPriority w:val="9"/>
    <w:unhideWhenUsed/>
    <w:qFormat/>
    <w:rsid w:val="0054610C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54610C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uiPriority w:val="1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uiPriority w:val="1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link w:val="ConsPlusTitle1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3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uiPriority w:val="99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aliases w:val="!Равноширинный текст документа"/>
    <w:basedOn w:val="a"/>
    <w:link w:val="aff7"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1"/>
    <w:rsid w:val="00431008"/>
    <w:rPr>
      <w:sz w:val="14"/>
      <w:szCs w:val="14"/>
    </w:rPr>
  </w:style>
  <w:style w:type="character" w:customStyle="1" w:styleId="41">
    <w:name w:val="Основной текст (4)_"/>
    <w:basedOn w:val="a0"/>
    <w:link w:val="42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2">
    <w:name w:val="Основной текст (4)"/>
    <w:basedOn w:val="a"/>
    <w:link w:val="41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6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46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8">
    <w:name w:val="Body Text 3"/>
    <w:basedOn w:val="a"/>
    <w:link w:val="39"/>
    <w:rsid w:val="0054610C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39">
    <w:name w:val="Основной текст 3 Знак"/>
    <w:basedOn w:val="a0"/>
    <w:link w:val="38"/>
    <w:rsid w:val="005461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c">
    <w:name w:val="annotation reference"/>
    <w:uiPriority w:val="99"/>
    <w:rsid w:val="0054610C"/>
    <w:rPr>
      <w:sz w:val="16"/>
      <w:szCs w:val="16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4610C"/>
    <w:pPr>
      <w:widowControl/>
      <w:tabs>
        <w:tab w:val="left" w:pos="851"/>
      </w:tabs>
      <w:autoSpaceDE/>
      <w:autoSpaceDN/>
      <w:spacing w:before="60" w:after="60" w:line="360" w:lineRule="auto"/>
      <w:ind w:firstLine="709"/>
      <w:jc w:val="both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table" w:customStyle="1" w:styleId="3a">
    <w:name w:val="Сетка таблицы3"/>
    <w:basedOn w:val="a1"/>
    <w:next w:val="af7"/>
    <w:uiPriority w:val="39"/>
    <w:rsid w:val="0054610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endnote text"/>
    <w:basedOn w:val="a"/>
    <w:link w:val="affe"/>
    <w:uiPriority w:val="99"/>
    <w:semiHidden/>
    <w:unhideWhenUsed/>
    <w:rsid w:val="0054610C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54610C"/>
    <w:rPr>
      <w:rFonts w:ascii="Arial" w:eastAsia="Times New Roman" w:hAnsi="Arial" w:cs="Times New Roman"/>
      <w:sz w:val="24"/>
      <w:szCs w:val="20"/>
      <w:lang w:eastAsia="ru-RU"/>
    </w:rPr>
  </w:style>
  <w:style w:type="character" w:styleId="afff">
    <w:name w:val="endnote reference"/>
    <w:basedOn w:val="a0"/>
    <w:uiPriority w:val="99"/>
    <w:semiHidden/>
    <w:unhideWhenUsed/>
    <w:rsid w:val="0054610C"/>
    <w:rPr>
      <w:vertAlign w:val="superscript"/>
    </w:rPr>
  </w:style>
  <w:style w:type="character" w:styleId="afff0">
    <w:name w:val="footnote reference"/>
    <w:basedOn w:val="a0"/>
    <w:uiPriority w:val="99"/>
    <w:semiHidden/>
    <w:unhideWhenUsed/>
    <w:rsid w:val="0054610C"/>
    <w:rPr>
      <w:vertAlign w:val="superscript"/>
    </w:rPr>
  </w:style>
  <w:style w:type="character" w:styleId="HTML1">
    <w:name w:val="HTML Code"/>
    <w:basedOn w:val="a0"/>
    <w:uiPriority w:val="99"/>
    <w:semiHidden/>
    <w:unhideWhenUsed/>
    <w:rsid w:val="0054610C"/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54610C"/>
    <w:pPr>
      <w:widowControl/>
      <w:autoSpaceDE/>
      <w:autoSpaceDN/>
      <w:ind w:firstLine="539"/>
      <w:jc w:val="both"/>
    </w:pPr>
    <w:rPr>
      <w:rFonts w:ascii="Arial" w:eastAsia="Times New Roman" w:hAnsi="Arial" w:cs="Times New Roman"/>
      <w:color w:val="000000"/>
      <w:sz w:val="24"/>
      <w:szCs w:val="24"/>
      <w:lang w:val="ru-RU" w:eastAsia="ru-RU"/>
    </w:rPr>
  </w:style>
  <w:style w:type="character" w:styleId="HTML2">
    <w:name w:val="HTML Variable"/>
    <w:aliases w:val="!Ссылки в документе"/>
    <w:basedOn w:val="a0"/>
    <w:rsid w:val="0054610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4610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Application">
    <w:name w:val="Application!Приложение"/>
    <w:rsid w:val="0054610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10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10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4610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4610C"/>
    <w:rPr>
      <w:sz w:val="28"/>
    </w:rPr>
  </w:style>
  <w:style w:type="paragraph" w:customStyle="1" w:styleId="headertexttopleveltextcentertext">
    <w:name w:val="headertext topleveltext centertext"/>
    <w:basedOn w:val="a"/>
    <w:rsid w:val="005E3D1B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2">
    <w:name w:val="consplusnormal"/>
    <w:basedOn w:val="a"/>
    <w:rsid w:val="00DE53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Title1">
    <w:name w:val="ConsPlusTitle1"/>
    <w:link w:val="ConsPlusTitle"/>
    <w:uiPriority w:val="99"/>
    <w:locked/>
    <w:rsid w:val="00DE53CC"/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CC022-74F4-4E34-8386-8DAFBBC0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2025-05-23T04:35:00Z</dcterms:created>
  <dcterms:modified xsi:type="dcterms:W3CDTF">2025-05-23T04:35:00Z</dcterms:modified>
</cp:coreProperties>
</file>